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1070C" w14:textId="77777777" w:rsidR="006B4B49" w:rsidRPr="006B2508" w:rsidRDefault="006B4B49" w:rsidP="00A3139A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C781E9D" w14:textId="77777777" w:rsidR="00AE33B8" w:rsidRPr="006B2508" w:rsidRDefault="00AE33B8" w:rsidP="00A3139A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73B6345" w14:textId="77777777" w:rsidR="00AE33B8" w:rsidRPr="006B2508" w:rsidRDefault="00AE33B8" w:rsidP="00A3139A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C5C402F" w14:textId="77777777" w:rsidR="00AE33B8" w:rsidRPr="006B2508" w:rsidRDefault="00AE33B8" w:rsidP="00A3139A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A17170E" w14:textId="77777777" w:rsidR="00AE33B8" w:rsidRPr="006B2508" w:rsidRDefault="00AE33B8" w:rsidP="00A3139A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2DC2E9C" w14:textId="77777777" w:rsidR="00AE33B8" w:rsidRPr="006B2508" w:rsidRDefault="00AE33B8" w:rsidP="00A3139A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3F4C4D4" w14:textId="77777777" w:rsidR="00AE33B8" w:rsidRPr="006B2508" w:rsidRDefault="00AE33B8" w:rsidP="00A3139A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02FCEA9" w14:textId="77777777" w:rsidR="00AE33B8" w:rsidRPr="006B2508" w:rsidRDefault="00AE33B8" w:rsidP="00A3139A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5180B79" w14:textId="77777777" w:rsidR="00AE33B8" w:rsidRPr="006B2508" w:rsidRDefault="00AE33B8" w:rsidP="00A3139A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67D1852" w14:textId="77777777" w:rsidR="00556483" w:rsidRPr="006B2508" w:rsidRDefault="00556483" w:rsidP="00A3139A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81AC2E6" w14:textId="77777777" w:rsidR="00556483" w:rsidRPr="006B2508" w:rsidRDefault="00556483" w:rsidP="00A3139A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5B3EBD7" w14:textId="77777777" w:rsidR="00556483" w:rsidRPr="006B2508" w:rsidRDefault="00556483" w:rsidP="00A3139A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26B5B5D" w14:textId="77777777" w:rsidR="00556483" w:rsidRPr="006B2508" w:rsidRDefault="00556483" w:rsidP="00A3139A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B9CEAD4" w14:textId="77777777" w:rsidR="00556483" w:rsidRPr="006B2508" w:rsidRDefault="00556483" w:rsidP="00A3139A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DE9C45F" w14:textId="77777777" w:rsidR="00556483" w:rsidRPr="006B2508" w:rsidRDefault="00556483" w:rsidP="00A3139A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C1F4602" w14:textId="77777777" w:rsidR="00556483" w:rsidRPr="006B2508" w:rsidRDefault="00556483" w:rsidP="00A3139A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6CD77DD" w14:textId="77777777" w:rsidR="00556483" w:rsidRPr="006B2508" w:rsidRDefault="00556483" w:rsidP="00A3139A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37C61E1" w14:textId="696F4F24" w:rsidR="006B4B49" w:rsidRPr="006B2508" w:rsidRDefault="006B4B49" w:rsidP="00A3139A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</w:rPr>
      </w:pPr>
      <w:r w:rsidRPr="006B2508">
        <w:rPr>
          <w:rFonts w:ascii="Garamond" w:eastAsia="Times New Roman" w:hAnsi="Garamond" w:cs="Times New Roman"/>
          <w:b/>
          <w:sz w:val="20"/>
          <w:szCs w:val="20"/>
        </w:rPr>
        <w:t>Dopravný</w:t>
      </w:r>
      <w:r w:rsidR="00C9457F" w:rsidRPr="006B2508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b/>
          <w:sz w:val="20"/>
          <w:szCs w:val="20"/>
        </w:rPr>
        <w:t>podnik</w:t>
      </w:r>
      <w:r w:rsidR="00C9457F" w:rsidRPr="006B2508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b/>
          <w:sz w:val="20"/>
          <w:szCs w:val="20"/>
        </w:rPr>
        <w:t>Bratislava,</w:t>
      </w:r>
      <w:r w:rsidR="00C9457F" w:rsidRPr="006B2508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b/>
          <w:sz w:val="20"/>
          <w:szCs w:val="20"/>
        </w:rPr>
        <w:t>akciová</w:t>
      </w:r>
      <w:r w:rsidR="00C9457F" w:rsidRPr="006B2508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b/>
          <w:sz w:val="20"/>
          <w:szCs w:val="20"/>
        </w:rPr>
        <w:t>spoločnosť</w:t>
      </w:r>
    </w:p>
    <w:p w14:paraId="15C3D3AD" w14:textId="1217B85C" w:rsidR="006B4B49" w:rsidRPr="006B2508" w:rsidRDefault="006B4B49" w:rsidP="00A3139A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6B2508">
        <w:rPr>
          <w:rFonts w:ascii="Garamond" w:eastAsia="Times New Roman" w:hAnsi="Garamond" w:cs="Times New Roman"/>
          <w:sz w:val="20"/>
          <w:szCs w:val="20"/>
        </w:rPr>
        <w:t>ako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2262AA" w:rsidRPr="006B2508">
        <w:rPr>
          <w:rFonts w:ascii="Garamond" w:eastAsia="Times New Roman" w:hAnsi="Garamond" w:cs="Times New Roman"/>
          <w:sz w:val="20"/>
          <w:szCs w:val="20"/>
        </w:rPr>
        <w:t>Objednávateľ</w:t>
      </w:r>
    </w:p>
    <w:p w14:paraId="149C4CA5" w14:textId="77777777" w:rsidR="006B4B49" w:rsidRPr="006B2508" w:rsidRDefault="006B4B49" w:rsidP="00A3139A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B3523A4" w14:textId="77777777" w:rsidR="006B4B49" w:rsidRPr="006B2508" w:rsidRDefault="006B4B49" w:rsidP="00A3139A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0A53247" w14:textId="77777777" w:rsidR="006B4B49" w:rsidRPr="006B2508" w:rsidRDefault="006B4B49" w:rsidP="00A3139A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C86B69E" w14:textId="77777777" w:rsidR="006B4B49" w:rsidRPr="006B2508" w:rsidRDefault="006B4B49" w:rsidP="00A3139A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6B2508">
        <w:rPr>
          <w:rFonts w:ascii="Garamond" w:eastAsia="Times New Roman" w:hAnsi="Garamond" w:cs="Times New Roman"/>
          <w:sz w:val="20"/>
          <w:szCs w:val="20"/>
        </w:rPr>
        <w:t>a</w:t>
      </w:r>
    </w:p>
    <w:p w14:paraId="0718A9A9" w14:textId="77777777" w:rsidR="006B4B49" w:rsidRPr="006B2508" w:rsidRDefault="006B4B49" w:rsidP="00A3139A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8317F5A" w14:textId="77777777" w:rsidR="006B4B49" w:rsidRPr="006B2508" w:rsidRDefault="006B4B49" w:rsidP="00A3139A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DEF7A0E" w14:textId="77777777" w:rsidR="006B4B49" w:rsidRPr="006B2508" w:rsidRDefault="006B4B49" w:rsidP="00A3139A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72A6D89" w14:textId="77777777" w:rsidR="00AE33B8" w:rsidRPr="006B2508" w:rsidRDefault="0070573A" w:rsidP="00A3139A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  <w:lang w:eastAsia="cs-CZ"/>
        </w:rPr>
      </w:pPr>
      <w:r w:rsidRPr="006B2508">
        <w:rPr>
          <w:rFonts w:ascii="Garamond" w:eastAsia="Times New Roman" w:hAnsi="Garamond" w:cs="Times New Roman"/>
          <w:b/>
          <w:sz w:val="20"/>
          <w:szCs w:val="20"/>
          <w:lang w:eastAsia="cs-CZ"/>
        </w:rPr>
        <w:t>[</w:t>
      </w:r>
      <w:r w:rsidRPr="006B2508">
        <w:rPr>
          <w:rFonts w:ascii="Garamond" w:eastAsia="Times New Roman" w:hAnsi="Garamond" w:cs="Times New Roman"/>
          <w:b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eastAsia="Times New Roman" w:hAnsi="Garamond" w:cs="Times New Roman"/>
          <w:b/>
          <w:sz w:val="20"/>
          <w:szCs w:val="20"/>
          <w:lang w:eastAsia="cs-CZ"/>
        </w:rPr>
        <w:t>]</w:t>
      </w:r>
    </w:p>
    <w:p w14:paraId="61B903C0" w14:textId="603DDDC7" w:rsidR="006B4B49" w:rsidRPr="006B2508" w:rsidRDefault="006B4B49" w:rsidP="00A3139A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6B2508">
        <w:rPr>
          <w:rFonts w:ascii="Garamond" w:eastAsia="Times New Roman" w:hAnsi="Garamond" w:cs="Times New Roman"/>
          <w:sz w:val="20"/>
          <w:szCs w:val="20"/>
        </w:rPr>
        <w:t>ako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2262AA" w:rsidRPr="006B2508">
        <w:rPr>
          <w:rFonts w:ascii="Garamond" w:eastAsia="Times New Roman" w:hAnsi="Garamond" w:cs="Times New Roman"/>
          <w:sz w:val="20"/>
          <w:szCs w:val="20"/>
        </w:rPr>
        <w:t>Dodávateľ</w:t>
      </w:r>
    </w:p>
    <w:p w14:paraId="11D1B492" w14:textId="77777777" w:rsidR="006B4B49" w:rsidRPr="006B2508" w:rsidRDefault="006B4B49" w:rsidP="00A3139A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508F405" w14:textId="77777777" w:rsidR="006B4B49" w:rsidRPr="006B2508" w:rsidRDefault="006B4B49" w:rsidP="00A3139A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3863963" w14:textId="77777777" w:rsidR="006B4B49" w:rsidRPr="006B2508" w:rsidRDefault="006B4B49" w:rsidP="00A3139A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F544F13" w14:textId="77777777" w:rsidR="006B4B49" w:rsidRPr="006B2508" w:rsidRDefault="006B4B49" w:rsidP="00A3139A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06A6A04" w14:textId="77777777" w:rsidR="006B4B49" w:rsidRPr="006B2508" w:rsidRDefault="006B4B49" w:rsidP="00A3139A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D71D453" w14:textId="77777777" w:rsidR="006B4B49" w:rsidRPr="006B2508" w:rsidRDefault="006B4B49" w:rsidP="00A3139A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2EB48D3" w14:textId="77777777" w:rsidR="006B4B49" w:rsidRPr="006B2508" w:rsidRDefault="006B4B49" w:rsidP="00A3139A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75583DF" w14:textId="77777777" w:rsidR="006B4B49" w:rsidRPr="006B2508" w:rsidRDefault="006B4B49" w:rsidP="00A3139A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6B0C4DA" w14:textId="77777777" w:rsidR="006B4B49" w:rsidRPr="006B2508" w:rsidRDefault="006B4B49" w:rsidP="00A3139A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67CAA94" w14:textId="77777777" w:rsidR="006B4B49" w:rsidRPr="006B2508" w:rsidRDefault="006B4B49" w:rsidP="00A3139A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7A898E6" w14:textId="77777777" w:rsidR="006B4B49" w:rsidRPr="006B2508" w:rsidRDefault="006B4B49" w:rsidP="00A3139A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6B2508">
        <w:rPr>
          <w:rFonts w:ascii="Garamond" w:eastAsia="Times New Roman" w:hAnsi="Garamond" w:cs="Times New Roman"/>
          <w:sz w:val="20"/>
          <w:szCs w:val="20"/>
        </w:rPr>
        <w:t>_________________________________________________________________________________</w:t>
      </w:r>
    </w:p>
    <w:p w14:paraId="19FEA50B" w14:textId="77777777" w:rsidR="006B4B49" w:rsidRPr="006B2508" w:rsidRDefault="006B4B49" w:rsidP="00A3139A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90E69A4" w14:textId="195EF2A8" w:rsidR="006B4B49" w:rsidRPr="006B2508" w:rsidRDefault="00C9457F" w:rsidP="00A3139A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</w:rPr>
      </w:pPr>
      <w:r w:rsidRPr="006B2508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="00F70128" w:rsidRPr="006B2508">
        <w:rPr>
          <w:rFonts w:ascii="Garamond" w:eastAsia="Times New Roman" w:hAnsi="Garamond" w:cs="Times New Roman"/>
          <w:b/>
          <w:sz w:val="20"/>
          <w:szCs w:val="20"/>
        </w:rPr>
        <w:t>RÁMCOVÁ</w:t>
      </w:r>
      <w:r w:rsidRPr="006B2508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="00750597">
        <w:rPr>
          <w:rFonts w:ascii="Garamond" w:eastAsia="Times New Roman" w:hAnsi="Garamond" w:cs="Times New Roman"/>
          <w:b/>
          <w:sz w:val="20"/>
          <w:szCs w:val="20"/>
        </w:rPr>
        <w:t>ZMLUVA</w:t>
      </w:r>
      <w:r w:rsidRPr="006B2508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="00F70128" w:rsidRPr="006B2508">
        <w:rPr>
          <w:rFonts w:ascii="Garamond" w:eastAsia="Times New Roman" w:hAnsi="Garamond" w:cs="Times New Roman"/>
          <w:b/>
          <w:sz w:val="20"/>
          <w:szCs w:val="20"/>
        </w:rPr>
        <w:t>NA</w:t>
      </w:r>
      <w:r w:rsidRPr="006B2508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="00F70128" w:rsidRPr="006B2508">
        <w:rPr>
          <w:rFonts w:ascii="Garamond" w:eastAsia="Times New Roman" w:hAnsi="Garamond" w:cs="Times New Roman"/>
          <w:b/>
          <w:sz w:val="20"/>
          <w:szCs w:val="20"/>
        </w:rPr>
        <w:t>DODANIE</w:t>
      </w:r>
      <w:r w:rsidRPr="006B2508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="00F70128" w:rsidRPr="006B2508">
        <w:rPr>
          <w:rFonts w:ascii="Garamond" w:eastAsia="Times New Roman" w:hAnsi="Garamond" w:cs="Times New Roman"/>
          <w:b/>
          <w:sz w:val="20"/>
          <w:szCs w:val="20"/>
        </w:rPr>
        <w:t>TOVARU</w:t>
      </w:r>
    </w:p>
    <w:p w14:paraId="18F79FD5" w14:textId="77777777" w:rsidR="006B4B49" w:rsidRPr="006B2508" w:rsidRDefault="006B4B49" w:rsidP="00A3139A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6B2508">
        <w:rPr>
          <w:rFonts w:ascii="Garamond" w:eastAsia="Times New Roman" w:hAnsi="Garamond" w:cs="Times New Roman"/>
          <w:sz w:val="20"/>
          <w:szCs w:val="20"/>
        </w:rPr>
        <w:t>_________________________________________________________________________________</w:t>
      </w:r>
    </w:p>
    <w:p w14:paraId="6EBB6D64" w14:textId="77777777" w:rsidR="006B4B49" w:rsidRPr="006B2508" w:rsidRDefault="006B4B49" w:rsidP="00A3139A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7608C51" w14:textId="77777777" w:rsidR="006B4B49" w:rsidRPr="006B2508" w:rsidRDefault="006B4B49" w:rsidP="00A3139A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DF3C3FC" w14:textId="77777777" w:rsidR="006B4B49" w:rsidRPr="006B2508" w:rsidRDefault="006B4B49" w:rsidP="00A3139A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BB27C1A" w14:textId="77777777" w:rsidR="006B4B49" w:rsidRPr="006B2508" w:rsidRDefault="006B4B49" w:rsidP="00A3139A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94FDE52" w14:textId="77777777" w:rsidR="006B4B49" w:rsidRPr="006B2508" w:rsidRDefault="006B4B49" w:rsidP="00A3139A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810A058" w14:textId="77777777" w:rsidR="006B4B49" w:rsidRPr="006B2508" w:rsidRDefault="006B4B49" w:rsidP="00A3139A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0E41E6C" w14:textId="77777777" w:rsidR="006B4B49" w:rsidRPr="006B2508" w:rsidRDefault="006B4B49" w:rsidP="00A3139A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A6FCF87" w14:textId="77777777" w:rsidR="006B4B49" w:rsidRPr="006B2508" w:rsidRDefault="006B4B49" w:rsidP="00A3139A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E795405" w14:textId="77777777" w:rsidR="006B4B49" w:rsidRPr="006B2508" w:rsidRDefault="006B4B49" w:rsidP="00A3139A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F9925D2" w14:textId="77777777" w:rsidR="006B4B49" w:rsidRPr="006B2508" w:rsidRDefault="006B4B49" w:rsidP="00A3139A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14CD99B" w14:textId="22856022" w:rsidR="006B4B49" w:rsidRPr="006B2508" w:rsidRDefault="0088049D" w:rsidP="00A3139A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6B2508">
        <w:rPr>
          <w:rFonts w:ascii="Garamond" w:eastAsia="Times New Roman" w:hAnsi="Garamond" w:cs="Times New Roman"/>
          <w:sz w:val="20"/>
          <w:szCs w:val="20"/>
        </w:rPr>
        <w:t>20</w:t>
      </w:r>
      <w:r w:rsidR="009E7A96">
        <w:rPr>
          <w:rFonts w:ascii="Garamond" w:eastAsia="Times New Roman" w:hAnsi="Garamond" w:cs="Times New Roman"/>
          <w:sz w:val="20"/>
          <w:szCs w:val="20"/>
        </w:rPr>
        <w:t>21</w:t>
      </w:r>
    </w:p>
    <w:p w14:paraId="5C44F3F0" w14:textId="77777777" w:rsidR="006B4B49" w:rsidRPr="006B2508" w:rsidRDefault="006B4B49" w:rsidP="00A3139A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C4F15DA" w14:textId="77777777" w:rsidR="006B4B49" w:rsidRPr="006B2508" w:rsidRDefault="006B4B49" w:rsidP="00A3139A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10639F7" w14:textId="77777777" w:rsidR="006B4B49" w:rsidRPr="006B2508" w:rsidRDefault="006B4B49" w:rsidP="00A3139A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6EA968A" w14:textId="77777777" w:rsidR="006B4B49" w:rsidRPr="006B2508" w:rsidRDefault="006B4B49" w:rsidP="00A3139A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09E15DC" w14:textId="77777777" w:rsidR="006B4B49" w:rsidRPr="006B2508" w:rsidRDefault="006B4B49" w:rsidP="00A3139A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BB957B6" w14:textId="77777777" w:rsidR="006B4B49" w:rsidRPr="006B2508" w:rsidRDefault="006B4B49" w:rsidP="00A3139A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066C333" w14:textId="77777777" w:rsidR="006B4B49" w:rsidRPr="006B2508" w:rsidRDefault="006B4B49" w:rsidP="00A3139A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15B4C74" w14:textId="77777777" w:rsidR="006B4B49" w:rsidRPr="006B2508" w:rsidRDefault="006B4B49" w:rsidP="00A3139A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690B835" w14:textId="77777777" w:rsidR="006B4B49" w:rsidRPr="006B2508" w:rsidRDefault="006B4B49" w:rsidP="00A3139A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6B2508">
        <w:rPr>
          <w:rFonts w:ascii="Garamond" w:eastAsia="Times New Roman" w:hAnsi="Garamond" w:cs="Times New Roman"/>
          <w:sz w:val="20"/>
          <w:szCs w:val="20"/>
        </w:rPr>
        <w:br w:type="page"/>
      </w:r>
    </w:p>
    <w:p w14:paraId="28F7C0B1" w14:textId="278A471E" w:rsidR="006B4B49" w:rsidRPr="006B2508" w:rsidRDefault="006B4B49" w:rsidP="00A3139A">
      <w:pPr>
        <w:keepNext/>
        <w:keepLine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6B2508">
        <w:rPr>
          <w:rFonts w:ascii="Garamond" w:eastAsia="Times New Roman" w:hAnsi="Garamond" w:cs="Times New Roman"/>
          <w:sz w:val="20"/>
          <w:szCs w:val="20"/>
        </w:rPr>
        <w:lastRenderedPageBreak/>
        <w:t>TÁTO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9E7A96">
        <w:rPr>
          <w:rFonts w:ascii="Garamond" w:eastAsia="Times New Roman" w:hAnsi="Garamond" w:cs="Times New Roman"/>
          <w:sz w:val="20"/>
          <w:szCs w:val="20"/>
        </w:rPr>
        <w:t xml:space="preserve">RÁMCOVÁ </w:t>
      </w:r>
      <w:r w:rsidRPr="006B2508">
        <w:rPr>
          <w:rFonts w:ascii="Garamond" w:eastAsia="Times New Roman" w:hAnsi="Garamond" w:cs="Times New Roman"/>
          <w:sz w:val="20"/>
          <w:szCs w:val="20"/>
        </w:rPr>
        <w:t>ZMLUVA</w:t>
      </w:r>
      <w:r w:rsidR="009E7A96">
        <w:rPr>
          <w:rFonts w:ascii="Garamond" w:eastAsia="Times New Roman" w:hAnsi="Garamond" w:cs="Times New Roman"/>
          <w:sz w:val="20"/>
          <w:szCs w:val="20"/>
        </w:rPr>
        <w:t xml:space="preserve"> NA DODANIE TOVARU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(ďalej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len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„</w:t>
      </w:r>
      <w:r w:rsidRPr="006B2508">
        <w:rPr>
          <w:rFonts w:ascii="Garamond" w:eastAsia="Times New Roman" w:hAnsi="Garamond" w:cs="Times New Roman"/>
          <w:b/>
          <w:sz w:val="20"/>
          <w:szCs w:val="20"/>
        </w:rPr>
        <w:t>Zmluva</w:t>
      </w:r>
      <w:r w:rsidRPr="006B2508">
        <w:rPr>
          <w:rFonts w:ascii="Garamond" w:eastAsia="Times New Roman" w:hAnsi="Garamond" w:cs="Times New Roman"/>
          <w:sz w:val="20"/>
          <w:szCs w:val="20"/>
        </w:rPr>
        <w:t>“)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je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uzatvorená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nižšie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uvedeného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dňa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medzi:</w:t>
      </w:r>
    </w:p>
    <w:p w14:paraId="43A80E75" w14:textId="77777777" w:rsidR="006B4B49" w:rsidRPr="006B2508" w:rsidRDefault="006B4B49" w:rsidP="00A3139A">
      <w:pPr>
        <w:keepNext/>
        <w:keepLine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213F7546" w14:textId="7242BBB6" w:rsidR="006B4B49" w:rsidRPr="006B2508" w:rsidRDefault="00406D8D" w:rsidP="00A3139A">
      <w:pPr>
        <w:keepNext/>
        <w:keepLines/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Garamond" w:eastAsia="Times New Roman" w:hAnsi="Garamond" w:cs="Times New Roman"/>
          <w:sz w:val="20"/>
          <w:szCs w:val="20"/>
        </w:rPr>
      </w:pPr>
      <w:r w:rsidRPr="006B2508">
        <w:rPr>
          <w:rFonts w:ascii="Garamond" w:eastAsia="Times New Roman" w:hAnsi="Garamond" w:cs="Times New Roman"/>
          <w:b/>
          <w:sz w:val="20"/>
          <w:szCs w:val="20"/>
        </w:rPr>
        <w:t>Dopravný</w:t>
      </w:r>
      <w:r w:rsidR="00C9457F" w:rsidRPr="006B2508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b/>
          <w:sz w:val="20"/>
          <w:szCs w:val="20"/>
        </w:rPr>
        <w:t>podnik</w:t>
      </w:r>
      <w:r w:rsidR="00C9457F" w:rsidRPr="006B2508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b/>
          <w:sz w:val="20"/>
          <w:szCs w:val="20"/>
        </w:rPr>
        <w:t>Bratislava,</w:t>
      </w:r>
      <w:r w:rsidR="00C9457F" w:rsidRPr="006B2508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b/>
          <w:sz w:val="20"/>
          <w:szCs w:val="20"/>
        </w:rPr>
        <w:t>akciová</w:t>
      </w:r>
      <w:r w:rsidR="00C9457F" w:rsidRPr="006B2508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b/>
          <w:sz w:val="20"/>
          <w:szCs w:val="20"/>
        </w:rPr>
        <w:t>spoločnosť</w:t>
      </w:r>
      <w:r w:rsidRPr="006B2508">
        <w:rPr>
          <w:rFonts w:ascii="Garamond" w:eastAsia="Times New Roman" w:hAnsi="Garamond" w:cs="Times New Roman"/>
          <w:sz w:val="20"/>
          <w:szCs w:val="20"/>
        </w:rPr>
        <w:t>,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spoločnosť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založená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a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existujúca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podľa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práva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Slovenskej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republiky,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so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sídlom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Olejkárska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1,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814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52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Bratislava,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IČO: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00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492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736,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zapísaná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v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Obchodnom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registri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Okresného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súdu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Bratislava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I,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oddiel: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Sa,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vložka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číslo: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607/B,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DIČ: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2020298786,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IČ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DPH: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SK2020298786,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bankové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spojenie: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VÚB,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proofErr w:type="spellStart"/>
      <w:r w:rsidRPr="006B2508">
        <w:rPr>
          <w:rFonts w:ascii="Garamond" w:eastAsia="Times New Roman" w:hAnsi="Garamond" w:cs="Times New Roman"/>
          <w:sz w:val="20"/>
          <w:szCs w:val="20"/>
        </w:rPr>
        <w:t>a.s</w:t>
      </w:r>
      <w:proofErr w:type="spellEnd"/>
      <w:r w:rsidRPr="006B2508">
        <w:rPr>
          <w:rFonts w:ascii="Garamond" w:eastAsia="Times New Roman" w:hAnsi="Garamond" w:cs="Times New Roman"/>
          <w:sz w:val="20"/>
          <w:szCs w:val="20"/>
        </w:rPr>
        <w:t>.,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číslo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účtu: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48009012/0200,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IBAN: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SK98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0200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0000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0000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4800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9012,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BIC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(SWIFT):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SUBASKBX,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626D" w:rsidRPr="006B2508">
        <w:rPr>
          <w:rFonts w:ascii="Garamond" w:eastAsia="Times New Roman" w:hAnsi="Garamond" w:cs="Times New Roman"/>
          <w:sz w:val="20"/>
          <w:szCs w:val="20"/>
        </w:rPr>
        <w:t>štatutárny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626D" w:rsidRPr="006B2508">
        <w:rPr>
          <w:rFonts w:ascii="Garamond" w:eastAsia="Times New Roman" w:hAnsi="Garamond" w:cs="Times New Roman"/>
          <w:sz w:val="20"/>
          <w:szCs w:val="20"/>
        </w:rPr>
        <w:t>orgán</w:t>
      </w:r>
      <w:r w:rsidR="001737A3" w:rsidRPr="006B2508">
        <w:rPr>
          <w:rFonts w:ascii="Garamond" w:eastAsia="Times New Roman" w:hAnsi="Garamond" w:cs="Times New Roman"/>
          <w:sz w:val="20"/>
          <w:szCs w:val="20"/>
        </w:rPr>
        <w:t>: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909E7" w:rsidRPr="006B2508">
        <w:rPr>
          <w:rFonts w:ascii="Garamond" w:eastAsia="Times New Roman" w:hAnsi="Garamond" w:cs="Times New Roman"/>
          <w:sz w:val="20"/>
          <w:szCs w:val="20"/>
        </w:rPr>
        <w:t>Ing.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13461D" w:rsidRPr="006B2508">
        <w:rPr>
          <w:rFonts w:ascii="Garamond" w:eastAsia="Times New Roman" w:hAnsi="Garamond" w:cs="Times New Roman"/>
          <w:sz w:val="20"/>
          <w:szCs w:val="20"/>
        </w:rPr>
        <w:t>Martin Rybanský</w:t>
      </w:r>
      <w:r w:rsidR="003909E7" w:rsidRPr="006B2508">
        <w:rPr>
          <w:rFonts w:ascii="Garamond" w:eastAsia="Times New Roman" w:hAnsi="Garamond" w:cs="Times New Roman"/>
          <w:sz w:val="20"/>
          <w:szCs w:val="20"/>
        </w:rPr>
        <w:t>,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909E7" w:rsidRPr="006B2508">
        <w:rPr>
          <w:rFonts w:ascii="Garamond" w:eastAsia="Times New Roman" w:hAnsi="Garamond" w:cs="Times New Roman"/>
          <w:sz w:val="20"/>
          <w:szCs w:val="20"/>
        </w:rPr>
        <w:t>predseda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909E7" w:rsidRPr="006B2508">
        <w:rPr>
          <w:rFonts w:ascii="Garamond" w:eastAsia="Times New Roman" w:hAnsi="Garamond" w:cs="Times New Roman"/>
          <w:sz w:val="20"/>
          <w:szCs w:val="20"/>
        </w:rPr>
        <w:t>predstavenstv</w:t>
      </w:r>
      <w:r w:rsidR="008129FE" w:rsidRPr="006B2508">
        <w:rPr>
          <w:rFonts w:ascii="Garamond" w:eastAsia="Times New Roman" w:hAnsi="Garamond" w:cs="Times New Roman"/>
          <w:sz w:val="20"/>
          <w:szCs w:val="20"/>
        </w:rPr>
        <w:t>a a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909E7" w:rsidRPr="006B2508">
        <w:rPr>
          <w:rFonts w:ascii="Garamond" w:eastAsia="Times New Roman" w:hAnsi="Garamond" w:cs="Times New Roman"/>
          <w:sz w:val="20"/>
          <w:szCs w:val="20"/>
        </w:rPr>
        <w:t>Ing.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E6F91" w:rsidRPr="006B2508">
        <w:rPr>
          <w:rFonts w:ascii="Garamond" w:eastAsia="Times New Roman" w:hAnsi="Garamond" w:cs="Times New Roman"/>
          <w:sz w:val="20"/>
          <w:szCs w:val="20"/>
        </w:rPr>
        <w:t>Andrej Zigmund</w:t>
      </w:r>
      <w:r w:rsidR="003909E7" w:rsidRPr="006B2508">
        <w:rPr>
          <w:rFonts w:ascii="Garamond" w:eastAsia="Times New Roman" w:hAnsi="Garamond" w:cs="Times New Roman"/>
          <w:sz w:val="20"/>
          <w:szCs w:val="20"/>
        </w:rPr>
        <w:t>,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909E7" w:rsidRPr="006B2508">
        <w:rPr>
          <w:rFonts w:ascii="Garamond" w:eastAsia="Times New Roman" w:hAnsi="Garamond" w:cs="Times New Roman"/>
          <w:sz w:val="20"/>
          <w:szCs w:val="20"/>
        </w:rPr>
        <w:t>člen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909E7" w:rsidRPr="006B2508">
        <w:rPr>
          <w:rFonts w:ascii="Garamond" w:eastAsia="Times New Roman" w:hAnsi="Garamond" w:cs="Times New Roman"/>
          <w:sz w:val="20"/>
          <w:szCs w:val="20"/>
        </w:rPr>
        <w:t>predstavenstva</w:t>
      </w:r>
      <w:r w:rsidR="008A051F">
        <w:rPr>
          <w:rFonts w:ascii="Garamond" w:eastAsia="Times New Roman" w:hAnsi="Garamond" w:cs="Times New Roman"/>
          <w:sz w:val="20"/>
          <w:szCs w:val="20"/>
        </w:rPr>
        <w:t xml:space="preserve"> - CFO</w:t>
      </w:r>
      <w:r w:rsidR="001737A3" w:rsidRPr="006B2508">
        <w:rPr>
          <w:rFonts w:ascii="Garamond" w:eastAsia="Times New Roman" w:hAnsi="Garamond" w:cs="Times New Roman"/>
          <w:sz w:val="20"/>
          <w:szCs w:val="20"/>
        </w:rPr>
        <w:t>,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kontaktná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osoba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pre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technické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veci: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9E7A96">
        <w:rPr>
          <w:rFonts w:ascii="Garamond" w:eastAsia="Times New Roman" w:hAnsi="Garamond" w:cs="Times New Roman"/>
          <w:sz w:val="20"/>
          <w:szCs w:val="20"/>
        </w:rPr>
        <w:t>Michal Jambrich</w:t>
      </w:r>
      <w:r w:rsidR="00F70128" w:rsidRPr="006B2508">
        <w:rPr>
          <w:rFonts w:ascii="Garamond" w:hAnsi="Garamond"/>
          <w:sz w:val="20"/>
          <w:szCs w:val="20"/>
        </w:rPr>
        <w:t>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F70128" w:rsidRPr="006B2508">
        <w:rPr>
          <w:rFonts w:ascii="Garamond" w:hAnsi="Garamond"/>
          <w:sz w:val="20"/>
          <w:szCs w:val="20"/>
        </w:rPr>
        <w:t>telefón</w:t>
      </w:r>
      <w:r w:rsidR="005E2F79" w:rsidRPr="006B2508">
        <w:rPr>
          <w:rFonts w:ascii="Garamond" w:hAnsi="Garamond"/>
          <w:sz w:val="20"/>
          <w:szCs w:val="20"/>
        </w:rPr>
        <w:t>: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5E2F79" w:rsidRPr="006B2508">
        <w:rPr>
          <w:rFonts w:ascii="Garamond" w:hAnsi="Garamond"/>
          <w:sz w:val="20"/>
          <w:szCs w:val="20"/>
        </w:rPr>
        <w:t>+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5E2F79" w:rsidRPr="006B2508">
        <w:rPr>
          <w:rFonts w:ascii="Garamond" w:hAnsi="Garamond"/>
          <w:sz w:val="20"/>
          <w:szCs w:val="20"/>
        </w:rPr>
        <w:t>421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5E2F79" w:rsidRPr="006B2508">
        <w:rPr>
          <w:rFonts w:ascii="Garamond" w:hAnsi="Garamond"/>
          <w:sz w:val="20"/>
          <w:szCs w:val="20"/>
        </w:rPr>
        <w:t>(0)2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5E2F79" w:rsidRPr="006B2508">
        <w:rPr>
          <w:rFonts w:ascii="Garamond" w:hAnsi="Garamond"/>
          <w:sz w:val="20"/>
          <w:szCs w:val="20"/>
        </w:rPr>
        <w:t>5950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9E7A96">
        <w:rPr>
          <w:rFonts w:ascii="Garamond" w:hAnsi="Garamond"/>
          <w:sz w:val="20"/>
          <w:szCs w:val="20"/>
        </w:rPr>
        <w:t>2550</w:t>
      </w:r>
      <w:r w:rsidR="005E2F79" w:rsidRPr="006B2508">
        <w:rPr>
          <w:rFonts w:ascii="Garamond" w:hAnsi="Garamond"/>
          <w:sz w:val="20"/>
          <w:szCs w:val="20"/>
        </w:rPr>
        <w:t>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5E2F79" w:rsidRPr="006B2508">
        <w:rPr>
          <w:rFonts w:ascii="Garamond" w:hAnsi="Garamond"/>
          <w:sz w:val="20"/>
          <w:szCs w:val="20"/>
        </w:rPr>
        <w:t>e-</w:t>
      </w:r>
      <w:r w:rsidR="005E2F79" w:rsidRPr="006B2508">
        <w:rPr>
          <w:rFonts w:ascii="Garamond" w:hAnsi="Garamond"/>
          <w:color w:val="000000" w:themeColor="text1"/>
          <w:sz w:val="20"/>
          <w:szCs w:val="20"/>
        </w:rPr>
        <w:t>mail:</w:t>
      </w:r>
      <w:r w:rsidR="00C9457F" w:rsidRPr="006B2508">
        <w:rPr>
          <w:rFonts w:ascii="Garamond" w:hAnsi="Garamond"/>
          <w:color w:val="000000" w:themeColor="text1"/>
          <w:sz w:val="20"/>
          <w:szCs w:val="20"/>
        </w:rPr>
        <w:t xml:space="preserve"> </w:t>
      </w:r>
      <w:hyperlink r:id="rId8" w:history="1">
        <w:r w:rsidR="009E7A96" w:rsidRPr="001D62B3">
          <w:rPr>
            <w:rStyle w:val="Hypertextovprepojenie"/>
            <w:rFonts w:ascii="Garamond" w:hAnsi="Garamond"/>
            <w:sz w:val="20"/>
            <w:szCs w:val="20"/>
          </w:rPr>
          <w:t>jambrich.michal@dpb.sk</w:t>
        </w:r>
      </w:hyperlink>
      <w:r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>,</w:t>
      </w:r>
      <w:r w:rsidR="00C9457F"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>kontaktná</w:t>
      </w:r>
      <w:r w:rsidR="00C9457F"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>osoba</w:t>
      </w:r>
      <w:r w:rsidR="00C9457F"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>pre</w:t>
      </w:r>
      <w:r w:rsidR="00C9457F"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>zmluvné</w:t>
      </w:r>
      <w:r w:rsidR="00C9457F"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>veci:</w:t>
      </w:r>
      <w:r w:rsidR="00C9457F"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="009E7A96">
        <w:rPr>
          <w:rFonts w:ascii="Garamond" w:eastAsia="Times New Roman" w:hAnsi="Garamond" w:cs="Times New Roman"/>
          <w:color w:val="000000" w:themeColor="text1"/>
          <w:sz w:val="20"/>
          <w:szCs w:val="20"/>
        </w:rPr>
        <w:t>Mgr. Andrea Jarabicová</w:t>
      </w:r>
      <w:r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>,</w:t>
      </w:r>
      <w:r w:rsidR="00C9457F"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>telefón:</w:t>
      </w:r>
      <w:r w:rsidR="00C9457F"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>+421</w:t>
      </w:r>
      <w:r w:rsidR="00C9457F"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>(0)2</w:t>
      </w:r>
      <w:r w:rsidR="00C9457F"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>5950</w:t>
      </w:r>
      <w:r w:rsidR="00C9457F"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="009E7A96">
        <w:rPr>
          <w:rFonts w:ascii="Garamond" w:eastAsia="Times New Roman" w:hAnsi="Garamond" w:cs="Times New Roman"/>
          <w:color w:val="000000" w:themeColor="text1"/>
          <w:sz w:val="20"/>
          <w:szCs w:val="20"/>
        </w:rPr>
        <w:t>1585</w:t>
      </w:r>
      <w:r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>,</w:t>
      </w:r>
      <w:r w:rsidR="00C9457F"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>e-mail:</w:t>
      </w:r>
      <w:r w:rsidR="00C9457F"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9E7A96" w:rsidRPr="001D62B3">
          <w:rPr>
            <w:rStyle w:val="Hypertextovprepojenie"/>
            <w:rFonts w:ascii="Garamond" w:eastAsia="Times New Roman" w:hAnsi="Garamond" w:cs="Times New Roman"/>
            <w:sz w:val="20"/>
            <w:szCs w:val="20"/>
          </w:rPr>
          <w:t>jarabicova.andrea@dpb.sk</w:t>
        </w:r>
      </w:hyperlink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(ďalej</w:t>
      </w:r>
      <w:r w:rsidR="00C9457F" w:rsidRPr="006B2508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  <w:lang w:eastAsia="cs-CZ"/>
        </w:rPr>
        <w:t>len</w:t>
      </w:r>
      <w:r w:rsidR="00C9457F" w:rsidRPr="006B2508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  <w:lang w:eastAsia="cs-CZ"/>
        </w:rPr>
        <w:t>„</w:t>
      </w:r>
      <w:r w:rsidR="00734DCD" w:rsidRPr="006B2508">
        <w:rPr>
          <w:rFonts w:ascii="Garamond" w:eastAsia="Times New Roman" w:hAnsi="Garamond" w:cs="Times New Roman"/>
          <w:b/>
          <w:sz w:val="20"/>
          <w:szCs w:val="20"/>
          <w:lang w:eastAsia="cs-CZ"/>
        </w:rPr>
        <w:t>Objednávateľ</w:t>
      </w:r>
      <w:r w:rsidRPr="006B2508">
        <w:rPr>
          <w:rFonts w:ascii="Garamond" w:eastAsia="Times New Roman" w:hAnsi="Garamond" w:cs="Times New Roman"/>
          <w:sz w:val="20"/>
          <w:szCs w:val="20"/>
          <w:lang w:eastAsia="cs-CZ"/>
        </w:rPr>
        <w:t>”)</w:t>
      </w:r>
      <w:r w:rsidR="00C9457F" w:rsidRPr="006B2508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  <w:lang w:eastAsia="cs-CZ"/>
        </w:rPr>
        <w:t>na</w:t>
      </w:r>
      <w:r w:rsidR="00C9457F" w:rsidRPr="006B2508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  <w:lang w:eastAsia="cs-CZ"/>
        </w:rPr>
        <w:t>jednej</w:t>
      </w:r>
      <w:r w:rsidR="00C9457F" w:rsidRPr="006B2508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  <w:lang w:eastAsia="cs-CZ"/>
        </w:rPr>
        <w:t>strane</w:t>
      </w:r>
      <w:r w:rsidR="006B4B49" w:rsidRPr="006B2508">
        <w:rPr>
          <w:rFonts w:ascii="Garamond" w:eastAsia="Times New Roman" w:hAnsi="Garamond" w:cs="Times New Roman"/>
          <w:sz w:val="20"/>
          <w:szCs w:val="20"/>
          <w:lang w:eastAsia="cs-CZ"/>
        </w:rPr>
        <w:t>;</w:t>
      </w:r>
      <w:r w:rsidR="00C9457F" w:rsidRPr="006B2508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6B4B49" w:rsidRPr="006B2508">
        <w:rPr>
          <w:rFonts w:ascii="Garamond" w:eastAsia="Times New Roman" w:hAnsi="Garamond" w:cs="Times New Roman"/>
          <w:sz w:val="20"/>
          <w:szCs w:val="20"/>
          <w:lang w:eastAsia="cs-CZ"/>
        </w:rPr>
        <w:t>a</w:t>
      </w:r>
    </w:p>
    <w:p w14:paraId="1A82BEF2" w14:textId="77777777" w:rsidR="006B4B49" w:rsidRPr="006B2508" w:rsidRDefault="006B4B49" w:rsidP="00A3139A">
      <w:pPr>
        <w:keepNext/>
        <w:keepLine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24E40C74" w14:textId="53C36C03" w:rsidR="00ED03DF" w:rsidRPr="006B2508" w:rsidRDefault="00ED03DF" w:rsidP="00A3139A">
      <w:pPr>
        <w:keepNext/>
        <w:keepLines/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b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spoločnosť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založená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existujúca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podľa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práva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so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sídlom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IČO: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zapísaná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Obchodnom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registri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Okresného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súdu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oddiel: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vložka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číslo: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DIČ: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IČ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DPH: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eastAsia="Times New Roman" w:hAnsi="Garamond" w:cs="Times New Roman"/>
          <w:b/>
          <w:sz w:val="20"/>
          <w:szCs w:val="20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bankové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spojenie: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číslo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účtu: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IBAN: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BIC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(SWIFT):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štatutárny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orgán: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kontaktná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osoba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pre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technické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veci: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telefón: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e-mail: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kontaktná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osoba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pre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zmluvné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veci: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telefón: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e-mail: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</w:t>
      </w:r>
      <w:r w:rsidR="00C9457F" w:rsidRPr="006B2508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  <w:lang w:eastAsia="cs-CZ"/>
        </w:rPr>
        <w:t>(ďalej</w:t>
      </w:r>
      <w:r w:rsidR="00C9457F" w:rsidRPr="006B2508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  <w:lang w:eastAsia="cs-CZ"/>
        </w:rPr>
        <w:t>len</w:t>
      </w:r>
      <w:r w:rsidR="00C9457F" w:rsidRPr="006B2508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  <w:lang w:eastAsia="cs-CZ"/>
        </w:rPr>
        <w:t>„</w:t>
      </w:r>
      <w:r w:rsidRPr="006B2508">
        <w:rPr>
          <w:rFonts w:ascii="Garamond" w:eastAsia="Times New Roman" w:hAnsi="Garamond" w:cs="Times New Roman"/>
          <w:b/>
          <w:sz w:val="20"/>
          <w:szCs w:val="20"/>
          <w:lang w:eastAsia="cs-CZ"/>
        </w:rPr>
        <w:t>Dodávateľ</w:t>
      </w:r>
      <w:r w:rsidRPr="006B2508">
        <w:rPr>
          <w:rFonts w:ascii="Garamond" w:eastAsia="Times New Roman" w:hAnsi="Garamond" w:cs="Times New Roman"/>
          <w:sz w:val="20"/>
          <w:szCs w:val="20"/>
          <w:lang w:eastAsia="cs-CZ"/>
        </w:rPr>
        <w:t>”)</w:t>
      </w:r>
      <w:r w:rsidR="00C9457F" w:rsidRPr="006B2508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  <w:lang w:eastAsia="cs-CZ"/>
        </w:rPr>
        <w:t>na</w:t>
      </w:r>
      <w:r w:rsidR="00C9457F" w:rsidRPr="006B2508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  <w:lang w:eastAsia="cs-CZ"/>
        </w:rPr>
        <w:t>druhej</w:t>
      </w:r>
      <w:r w:rsidR="00C9457F" w:rsidRPr="006B2508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  <w:lang w:eastAsia="cs-CZ"/>
        </w:rPr>
        <w:t>strane.</w:t>
      </w:r>
    </w:p>
    <w:p w14:paraId="5BBE7D01" w14:textId="77777777" w:rsidR="006B4B49" w:rsidRPr="006B2508" w:rsidRDefault="006B4B49" w:rsidP="00A3139A">
      <w:pPr>
        <w:keepNext/>
        <w:keepLines/>
        <w:spacing w:after="0" w:line="240" w:lineRule="auto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35CE786A" w14:textId="56A33AF6" w:rsidR="006B4B49" w:rsidRPr="006B2508" w:rsidRDefault="006B4B49" w:rsidP="00A3139A">
      <w:pPr>
        <w:keepNext/>
        <w:keepLines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</w:rPr>
      </w:pPr>
      <w:r w:rsidRPr="006B2508">
        <w:rPr>
          <w:rFonts w:ascii="Garamond" w:eastAsia="Times New Roman" w:hAnsi="Garamond" w:cs="Times New Roman"/>
          <w:b/>
          <w:bCs/>
          <w:sz w:val="20"/>
          <w:szCs w:val="20"/>
        </w:rPr>
        <w:t>Vzhľadom</w:t>
      </w:r>
      <w:r w:rsidR="00C9457F" w:rsidRPr="006B2508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b/>
          <w:bCs/>
          <w:sz w:val="20"/>
          <w:szCs w:val="20"/>
        </w:rPr>
        <w:t>k</w:t>
      </w:r>
      <w:r w:rsidR="00C9457F" w:rsidRPr="006B2508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b/>
          <w:bCs/>
          <w:sz w:val="20"/>
          <w:szCs w:val="20"/>
        </w:rPr>
        <w:t>tomu,</w:t>
      </w:r>
      <w:r w:rsidR="00C9457F" w:rsidRPr="006B2508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b/>
          <w:bCs/>
          <w:sz w:val="20"/>
          <w:szCs w:val="20"/>
        </w:rPr>
        <w:t>že:</w:t>
      </w:r>
    </w:p>
    <w:p w14:paraId="4CEE474F" w14:textId="77777777" w:rsidR="006B4B49" w:rsidRPr="006B2508" w:rsidRDefault="006B4B49" w:rsidP="00A3139A">
      <w:pPr>
        <w:keepNext/>
        <w:keepLines/>
        <w:spacing w:after="0" w:line="240" w:lineRule="auto"/>
        <w:jc w:val="both"/>
        <w:rPr>
          <w:rFonts w:ascii="Garamond" w:eastAsia="Calibri" w:hAnsi="Garamond" w:cs="Times New Roman"/>
          <w:sz w:val="20"/>
          <w:szCs w:val="20"/>
        </w:rPr>
      </w:pPr>
    </w:p>
    <w:p w14:paraId="6C328281" w14:textId="2B9ABA06" w:rsidR="006B4B49" w:rsidRPr="006B2508" w:rsidRDefault="002262AA" w:rsidP="00A3139A">
      <w:pPr>
        <w:keepNext/>
        <w:keepLines/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eastAsia="Times New Roman" w:hAnsi="Garamond" w:cs="Times New Roman"/>
          <w:sz w:val="20"/>
          <w:szCs w:val="20"/>
        </w:rPr>
      </w:pPr>
      <w:r w:rsidRPr="006B2508">
        <w:rPr>
          <w:rFonts w:ascii="Garamond" w:eastAsia="Times New Roman" w:hAnsi="Garamond" w:cs="Times New Roman"/>
          <w:sz w:val="20"/>
          <w:szCs w:val="20"/>
        </w:rPr>
        <w:t>Objednávateľ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6B4B49" w:rsidRPr="006B2508">
        <w:rPr>
          <w:rFonts w:ascii="Garamond" w:eastAsia="Times New Roman" w:hAnsi="Garamond" w:cs="Times New Roman"/>
          <w:sz w:val="20"/>
          <w:szCs w:val="20"/>
        </w:rPr>
        <w:t>má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6B4B49" w:rsidRPr="006B2508">
        <w:rPr>
          <w:rFonts w:ascii="Garamond" w:eastAsia="Times New Roman" w:hAnsi="Garamond" w:cs="Times New Roman"/>
          <w:sz w:val="20"/>
          <w:szCs w:val="20"/>
        </w:rPr>
        <w:t>záujem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5E2F79" w:rsidRPr="006B2508">
        <w:rPr>
          <w:rFonts w:ascii="Garamond" w:eastAsia="Times New Roman" w:hAnsi="Garamond" w:cs="Times New Roman"/>
          <w:sz w:val="20"/>
          <w:szCs w:val="20"/>
        </w:rPr>
        <w:t>o</w:t>
      </w:r>
      <w:r w:rsidR="009E7A96">
        <w:rPr>
          <w:rFonts w:ascii="Garamond" w:eastAsia="Times New Roman" w:hAnsi="Garamond" w:cs="Times New Roman"/>
          <w:sz w:val="20"/>
          <w:szCs w:val="20"/>
        </w:rPr>
        <w:t> zabezpečenie služieb Objednávateľa posypovou technickou soľou na posyp priestorov zastávok cestujúcich v zimných podmienkach</w:t>
      </w:r>
      <w:r w:rsidR="005E2F79" w:rsidRPr="006B2508">
        <w:rPr>
          <w:rFonts w:ascii="Garamond" w:eastAsia="Times New Roman" w:hAnsi="Garamond" w:cs="Times New Roman"/>
          <w:sz w:val="20"/>
          <w:szCs w:val="20"/>
        </w:rPr>
        <w:t>,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za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účelom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čoho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realizoval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zákazku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označenú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interným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="0013461D" w:rsidRPr="006B2508">
        <w:rPr>
          <w:rFonts w:ascii="Garamond" w:hAnsi="Garamond" w:cs="Garamond"/>
          <w:sz w:val="20"/>
          <w:szCs w:val="20"/>
        </w:rPr>
        <w:t xml:space="preserve">číslom </w:t>
      </w:r>
      <w:r w:rsidR="00596C48" w:rsidRPr="006B2508">
        <w:rPr>
          <w:rFonts w:ascii="Garamond" w:hAnsi="Garamond" w:cs="Garamond"/>
          <w:sz w:val="20"/>
          <w:szCs w:val="20"/>
        </w:rPr>
        <w:t xml:space="preserve">CP </w:t>
      </w:r>
      <w:r w:rsidR="009E7A96">
        <w:rPr>
          <w:rFonts w:ascii="Garamond" w:hAnsi="Garamond" w:cs="Garamond"/>
          <w:sz w:val="20"/>
          <w:szCs w:val="20"/>
        </w:rPr>
        <w:t>51</w:t>
      </w:r>
      <w:r w:rsidR="00E322FD" w:rsidRPr="006B2508">
        <w:rPr>
          <w:rFonts w:ascii="Garamond" w:hAnsi="Garamond" w:cs="Garamond"/>
          <w:sz w:val="20"/>
          <w:szCs w:val="20"/>
        </w:rPr>
        <w:t>/20</w:t>
      </w:r>
      <w:r w:rsidR="009E7A96">
        <w:rPr>
          <w:rFonts w:ascii="Garamond" w:hAnsi="Garamond" w:cs="Garamond"/>
          <w:sz w:val="20"/>
          <w:szCs w:val="20"/>
        </w:rPr>
        <w:t>21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v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zmysle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internej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smernice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č.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ER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97/201</w:t>
      </w:r>
      <w:r w:rsidR="00B54802">
        <w:rPr>
          <w:rFonts w:ascii="Garamond" w:hAnsi="Garamond" w:cs="Garamond"/>
          <w:sz w:val="20"/>
          <w:szCs w:val="20"/>
        </w:rPr>
        <w:t>7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o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obstarávaní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v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podmienkach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DPB,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="00ED09FF" w:rsidRPr="006B2508">
        <w:rPr>
          <w:rFonts w:ascii="Garamond" w:hAnsi="Garamond" w:cs="Garamond"/>
          <w:sz w:val="20"/>
          <w:szCs w:val="20"/>
        </w:rPr>
        <w:t>a.s</w:t>
      </w:r>
      <w:proofErr w:type="spellEnd"/>
      <w:r w:rsidR="00ED09FF" w:rsidRPr="006B2508">
        <w:rPr>
          <w:rFonts w:ascii="Garamond" w:hAnsi="Garamond" w:cs="Garamond"/>
          <w:sz w:val="20"/>
          <w:szCs w:val="20"/>
        </w:rPr>
        <w:t>.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na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predmet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zákazky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="00C542DF" w:rsidRPr="006B2508">
        <w:rPr>
          <w:rFonts w:ascii="Garamond" w:hAnsi="Garamond"/>
          <w:sz w:val="20"/>
          <w:szCs w:val="20"/>
        </w:rPr>
        <w:t>„</w:t>
      </w:r>
      <w:r w:rsidR="00596C48" w:rsidRPr="006B2508">
        <w:rPr>
          <w:rFonts w:ascii="Garamond" w:hAnsi="Garamond"/>
          <w:b/>
          <w:sz w:val="20"/>
          <w:szCs w:val="20"/>
        </w:rPr>
        <w:t>Posypová technická soľ</w:t>
      </w:r>
      <w:r w:rsidR="009E7A96">
        <w:rPr>
          <w:rFonts w:ascii="Garamond" w:hAnsi="Garamond"/>
          <w:b/>
          <w:sz w:val="20"/>
          <w:szCs w:val="20"/>
        </w:rPr>
        <w:t>“</w:t>
      </w:r>
      <w:r w:rsidR="00C542DF" w:rsidRPr="006B2508">
        <w:rPr>
          <w:rFonts w:ascii="Garamond" w:eastAsia="Times New Roman" w:hAnsi="Garamond" w:cs="Times New Roman"/>
          <w:sz w:val="20"/>
          <w:szCs w:val="20"/>
        </w:rPr>
        <w:t xml:space="preserve">; </w:t>
      </w:r>
    </w:p>
    <w:p w14:paraId="68C582C6" w14:textId="77777777" w:rsidR="006B4B49" w:rsidRPr="006B2508" w:rsidRDefault="006B4B49" w:rsidP="00A3139A">
      <w:pPr>
        <w:keepNext/>
        <w:keepLines/>
        <w:spacing w:after="0" w:line="240" w:lineRule="auto"/>
        <w:ind w:left="709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7C36E621" w14:textId="2EBDC5F9" w:rsidR="00AE33B8" w:rsidRPr="006B2508" w:rsidRDefault="002262AA" w:rsidP="00A3139A">
      <w:pPr>
        <w:keepNext/>
        <w:keepLines/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eastAsia="Calibri" w:hAnsi="Garamond" w:cs="Times New Roman"/>
          <w:sz w:val="20"/>
          <w:szCs w:val="20"/>
        </w:rPr>
        <w:t>Dodávateľ</w:t>
      </w:r>
      <w:r w:rsidR="00C9457F" w:rsidRPr="006B2508">
        <w:rPr>
          <w:rFonts w:ascii="Garamond" w:eastAsia="Calibri" w:hAnsi="Garamond" w:cs="Times New Roman"/>
          <w:sz w:val="20"/>
          <w:szCs w:val="20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je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úspešným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uchádzačom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realizovanej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zákazky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označenej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interným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číslom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="00596C48" w:rsidRPr="006B2508">
        <w:rPr>
          <w:rFonts w:ascii="Garamond" w:hAnsi="Garamond" w:cs="Garamond"/>
          <w:sz w:val="20"/>
          <w:szCs w:val="20"/>
        </w:rPr>
        <w:t>CP 5</w:t>
      </w:r>
      <w:r w:rsidR="009E7A96">
        <w:rPr>
          <w:rFonts w:ascii="Garamond" w:hAnsi="Garamond" w:cs="Garamond"/>
          <w:sz w:val="20"/>
          <w:szCs w:val="20"/>
        </w:rPr>
        <w:t>1</w:t>
      </w:r>
      <w:r w:rsidR="00596C48" w:rsidRPr="006B2508">
        <w:rPr>
          <w:rFonts w:ascii="Garamond" w:hAnsi="Garamond" w:cs="Garamond"/>
          <w:sz w:val="20"/>
          <w:szCs w:val="20"/>
        </w:rPr>
        <w:t>/20</w:t>
      </w:r>
      <w:r w:rsidR="009E7A96">
        <w:rPr>
          <w:rFonts w:ascii="Garamond" w:hAnsi="Garamond" w:cs="Garamond"/>
          <w:sz w:val="20"/>
          <w:szCs w:val="20"/>
        </w:rPr>
        <w:t>21</w:t>
      </w:r>
      <w:r w:rsidR="00596C48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na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predmet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zákazky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="00C542DF" w:rsidRPr="006B2508">
        <w:rPr>
          <w:rFonts w:ascii="Garamond" w:hAnsi="Garamond"/>
          <w:sz w:val="20"/>
          <w:szCs w:val="20"/>
        </w:rPr>
        <w:t>„</w:t>
      </w:r>
      <w:r w:rsidR="00596C48" w:rsidRPr="006B2508">
        <w:rPr>
          <w:rFonts w:ascii="Garamond" w:hAnsi="Garamond"/>
          <w:b/>
          <w:sz w:val="20"/>
          <w:szCs w:val="20"/>
        </w:rPr>
        <w:t>Posypová technická soľ</w:t>
      </w:r>
      <w:r w:rsidR="00C542DF" w:rsidRPr="006B2508">
        <w:rPr>
          <w:rFonts w:ascii="Garamond" w:eastAsia="Calibri" w:hAnsi="Garamond" w:cs="Times New Roman"/>
          <w:sz w:val="20"/>
          <w:szCs w:val="20"/>
        </w:rPr>
        <w:t>; a</w:t>
      </w:r>
    </w:p>
    <w:p w14:paraId="61277806" w14:textId="77777777" w:rsidR="00AE33B8" w:rsidRPr="006B2508" w:rsidRDefault="00AE33B8" w:rsidP="00A3139A">
      <w:pPr>
        <w:pStyle w:val="Odsekzoznamu"/>
        <w:keepNext/>
        <w:keepLines/>
        <w:spacing w:after="0" w:line="240" w:lineRule="auto"/>
        <w:rPr>
          <w:rFonts w:ascii="Garamond" w:eastAsia="Calibri" w:hAnsi="Garamond" w:cs="Times New Roman"/>
          <w:sz w:val="20"/>
          <w:szCs w:val="20"/>
        </w:rPr>
      </w:pPr>
    </w:p>
    <w:p w14:paraId="423457B8" w14:textId="5380C83D" w:rsidR="00AE33B8" w:rsidRPr="006B2508" w:rsidRDefault="00AE33B8" w:rsidP="00A3139A">
      <w:pPr>
        <w:keepNext/>
        <w:keepLines/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Zmluvné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strany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majú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záujem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upraviť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vzájomné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práva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povinnosti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súvisiace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F70128" w:rsidRPr="006B2508">
        <w:rPr>
          <w:rFonts w:ascii="Garamond" w:hAnsi="Garamond"/>
          <w:sz w:val="20"/>
          <w:szCs w:val="20"/>
        </w:rPr>
        <w:t>dodávaním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2C5101" w:rsidRPr="006B2508">
        <w:rPr>
          <w:rFonts w:ascii="Garamond" w:hAnsi="Garamond"/>
          <w:sz w:val="20"/>
          <w:szCs w:val="20"/>
        </w:rPr>
        <w:t>T</w:t>
      </w:r>
      <w:r w:rsidR="00F70128" w:rsidRPr="006B2508">
        <w:rPr>
          <w:rFonts w:ascii="Garamond" w:hAnsi="Garamond"/>
          <w:sz w:val="20"/>
          <w:szCs w:val="20"/>
        </w:rPr>
        <w:t>ovaru</w:t>
      </w:r>
      <w:r w:rsidRPr="006B2508">
        <w:rPr>
          <w:rFonts w:ascii="Garamond" w:hAnsi="Garamond"/>
          <w:sz w:val="20"/>
          <w:szCs w:val="20"/>
        </w:rPr>
        <w:t>;</w:t>
      </w:r>
    </w:p>
    <w:p w14:paraId="6D160A01" w14:textId="77777777" w:rsidR="00AE33B8" w:rsidRPr="006B2508" w:rsidRDefault="00AE33B8" w:rsidP="00A3139A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18AB23E" w14:textId="7D08FB38" w:rsidR="00013130" w:rsidRPr="006B2508" w:rsidRDefault="00013130" w:rsidP="00A3139A">
      <w:pPr>
        <w:keepNext/>
        <w:keepLines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6B2508">
        <w:rPr>
          <w:rFonts w:ascii="Garamond" w:hAnsi="Garamond"/>
          <w:b/>
          <w:bCs/>
          <w:sz w:val="20"/>
          <w:szCs w:val="20"/>
        </w:rPr>
        <w:t>DOHODLO</w:t>
      </w:r>
      <w:r w:rsidR="00C9457F" w:rsidRPr="006B2508">
        <w:rPr>
          <w:rFonts w:ascii="Garamond" w:hAnsi="Garamond"/>
          <w:b/>
          <w:bCs/>
          <w:sz w:val="20"/>
          <w:szCs w:val="20"/>
        </w:rPr>
        <w:t xml:space="preserve"> </w:t>
      </w:r>
      <w:r w:rsidRPr="006B2508">
        <w:rPr>
          <w:rFonts w:ascii="Garamond" w:hAnsi="Garamond"/>
          <w:b/>
          <w:bCs/>
          <w:sz w:val="20"/>
          <w:szCs w:val="20"/>
        </w:rPr>
        <w:t>SA</w:t>
      </w:r>
      <w:r w:rsidR="00C9457F" w:rsidRPr="006B2508">
        <w:rPr>
          <w:rFonts w:ascii="Garamond" w:hAnsi="Garamond"/>
          <w:b/>
          <w:sz w:val="20"/>
          <w:szCs w:val="20"/>
        </w:rPr>
        <w:t xml:space="preserve"> </w:t>
      </w:r>
      <w:r w:rsidRPr="006B2508">
        <w:rPr>
          <w:rFonts w:ascii="Garamond" w:hAnsi="Garamond"/>
          <w:b/>
          <w:sz w:val="20"/>
          <w:szCs w:val="20"/>
        </w:rPr>
        <w:t>nasledovné:</w:t>
      </w:r>
    </w:p>
    <w:p w14:paraId="40E49AF6" w14:textId="77777777" w:rsidR="00013130" w:rsidRPr="006B2508" w:rsidRDefault="00013130" w:rsidP="00A3139A">
      <w:pPr>
        <w:keepNext/>
        <w:keepLines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1D19B02E" w14:textId="140EFBEB" w:rsidR="00013130" w:rsidRPr="006B2508" w:rsidRDefault="00013130" w:rsidP="00A3139A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b/>
          <w:bCs/>
          <w:caps/>
          <w:sz w:val="20"/>
          <w:szCs w:val="20"/>
        </w:rPr>
      </w:pPr>
      <w:r w:rsidRPr="006B2508">
        <w:rPr>
          <w:rFonts w:ascii="Garamond" w:hAnsi="Garamond"/>
          <w:b/>
          <w:bCs/>
          <w:caps/>
          <w:sz w:val="20"/>
          <w:szCs w:val="20"/>
        </w:rPr>
        <w:t>Definície</w:t>
      </w:r>
      <w:r w:rsidR="00C9457F" w:rsidRPr="006B2508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6B2508">
        <w:rPr>
          <w:rFonts w:ascii="Garamond" w:hAnsi="Garamond"/>
          <w:b/>
          <w:bCs/>
          <w:caps/>
          <w:sz w:val="20"/>
          <w:szCs w:val="20"/>
        </w:rPr>
        <w:t>a</w:t>
      </w:r>
      <w:r w:rsidR="00C9457F" w:rsidRPr="006B2508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6B2508">
        <w:rPr>
          <w:rFonts w:ascii="Garamond" w:hAnsi="Garamond"/>
          <w:b/>
          <w:bCs/>
          <w:caps/>
          <w:sz w:val="20"/>
          <w:szCs w:val="20"/>
        </w:rPr>
        <w:t>interpretácia</w:t>
      </w:r>
      <w:r w:rsidR="00C9457F" w:rsidRPr="006B2508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6B2508">
        <w:rPr>
          <w:rFonts w:ascii="Garamond" w:hAnsi="Garamond"/>
          <w:b/>
          <w:bCs/>
          <w:caps/>
          <w:sz w:val="20"/>
          <w:szCs w:val="20"/>
        </w:rPr>
        <w:t>zmluvných</w:t>
      </w:r>
      <w:r w:rsidR="00C9457F" w:rsidRPr="006B2508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6B2508">
        <w:rPr>
          <w:rFonts w:ascii="Garamond" w:hAnsi="Garamond"/>
          <w:b/>
          <w:bCs/>
          <w:caps/>
          <w:sz w:val="20"/>
          <w:szCs w:val="20"/>
        </w:rPr>
        <w:t>ustanovení</w:t>
      </w:r>
    </w:p>
    <w:p w14:paraId="7D88875C" w14:textId="77777777" w:rsidR="00013130" w:rsidRPr="006B2508" w:rsidRDefault="00013130" w:rsidP="00A3139A">
      <w:pPr>
        <w:keepNext/>
        <w:keepLines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79BDCC87" w14:textId="151556E7" w:rsidR="00013130" w:rsidRPr="006B2508" w:rsidRDefault="00013130" w:rsidP="00A3139A">
      <w:pPr>
        <w:keepNext/>
        <w:keepLines/>
        <w:numPr>
          <w:ilvl w:val="1"/>
          <w:numId w:val="4"/>
        </w:numPr>
        <w:spacing w:after="0" w:line="240" w:lineRule="auto"/>
        <w:jc w:val="both"/>
        <w:rPr>
          <w:rFonts w:ascii="Garamond" w:hAnsi="Garamond"/>
          <w:sz w:val="20"/>
          <w:szCs w:val="20"/>
          <w:lang w:eastAsia="cs-CZ"/>
        </w:rPr>
      </w:pPr>
      <w:r w:rsidRPr="006B2508">
        <w:rPr>
          <w:rFonts w:ascii="Garamond" w:hAnsi="Garamond"/>
          <w:sz w:val="20"/>
          <w:szCs w:val="20"/>
          <w:lang w:eastAsia="cs-CZ"/>
        </w:rPr>
        <w:t>Pokiaľ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nebude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ďalej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uvedené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inak,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potom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budú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mať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výrazy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použité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Zmluve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s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veľkými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začiatočnými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písmenami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nasledovný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význam: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</w:p>
    <w:p w14:paraId="015C5DD8" w14:textId="77777777" w:rsidR="00734DCD" w:rsidRPr="006B2508" w:rsidRDefault="00734DCD" w:rsidP="00A3139A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175F99F2" w14:textId="77777777" w:rsidR="00A3139A" w:rsidRDefault="00A3139A" w:rsidP="00A3139A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6B2508">
        <w:rPr>
          <w:rFonts w:ascii="Garamond" w:hAnsi="Garamond"/>
          <w:b/>
          <w:sz w:val="20"/>
          <w:szCs w:val="20"/>
        </w:rPr>
        <w:t xml:space="preserve">Tovar </w:t>
      </w:r>
      <w:r w:rsidRPr="006B2508">
        <w:rPr>
          <w:rFonts w:ascii="Garamond" w:hAnsi="Garamond"/>
          <w:sz w:val="20"/>
          <w:szCs w:val="20"/>
        </w:rPr>
        <w:t>znamená technická soľ určená na posyp komunikácií a chodníkov v zimnom období s cieľom zabezpečiť bezpečnosť cestujúcich, bližšie špecifikovaný v Prílohe 1 Zmluvy</w:t>
      </w:r>
      <w:r>
        <w:rPr>
          <w:rFonts w:ascii="Garamond" w:hAnsi="Garamond"/>
          <w:sz w:val="20"/>
          <w:szCs w:val="20"/>
        </w:rPr>
        <w:t>;</w:t>
      </w:r>
    </w:p>
    <w:p w14:paraId="2452A487" w14:textId="4224C327" w:rsidR="00A3139A" w:rsidRPr="00A3139A" w:rsidRDefault="00A3139A" w:rsidP="00A3139A">
      <w:pPr>
        <w:keepNext/>
        <w:keepLines/>
        <w:spacing w:after="0" w:line="240" w:lineRule="auto"/>
        <w:ind w:left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6B2508">
        <w:rPr>
          <w:rFonts w:ascii="Garamond" w:hAnsi="Garamond"/>
          <w:b/>
          <w:sz w:val="20"/>
          <w:szCs w:val="20"/>
          <w:lang w:eastAsia="cs-CZ"/>
        </w:rPr>
        <w:t xml:space="preserve"> </w:t>
      </w:r>
    </w:p>
    <w:p w14:paraId="4F88D241" w14:textId="7091CC2C" w:rsidR="00013130" w:rsidRPr="006B2508" w:rsidRDefault="00013130" w:rsidP="00A3139A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6B2508">
        <w:rPr>
          <w:rFonts w:ascii="Garamond" w:hAnsi="Garamond"/>
          <w:b/>
          <w:sz w:val="20"/>
          <w:szCs w:val="20"/>
          <w:lang w:eastAsia="cs-CZ"/>
        </w:rPr>
        <w:t>Kúpna</w:t>
      </w:r>
      <w:r w:rsidR="00C9457F" w:rsidRPr="006B2508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b/>
          <w:sz w:val="20"/>
          <w:szCs w:val="20"/>
          <w:lang w:eastAsia="cs-CZ"/>
        </w:rPr>
        <w:t>cena</w:t>
      </w:r>
      <w:r w:rsidR="00C9457F" w:rsidRPr="006B2508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znamená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kúpna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cena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Tovar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dodaný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základe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objednáv</w:t>
      </w:r>
      <w:r w:rsidR="009607B5" w:rsidRPr="006B2508">
        <w:rPr>
          <w:rFonts w:ascii="Garamond" w:hAnsi="Garamond"/>
          <w:sz w:val="20"/>
          <w:szCs w:val="20"/>
          <w:lang w:eastAsia="cs-CZ"/>
        </w:rPr>
        <w:t>ok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podľa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článku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2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bod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2.2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Zmluvy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fakturovaná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podľa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článku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="007232C4" w:rsidRPr="006B2508">
        <w:rPr>
          <w:rFonts w:ascii="Garamond" w:hAnsi="Garamond"/>
          <w:sz w:val="20"/>
          <w:szCs w:val="20"/>
          <w:lang w:eastAsia="cs-CZ"/>
        </w:rPr>
        <w:t>4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Zmluvy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základe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jednotkov</w:t>
      </w:r>
      <w:r w:rsidR="006B2508" w:rsidRPr="006B2508">
        <w:rPr>
          <w:rFonts w:ascii="Garamond" w:hAnsi="Garamond"/>
          <w:sz w:val="20"/>
          <w:szCs w:val="20"/>
          <w:lang w:eastAsia="cs-CZ"/>
        </w:rPr>
        <w:t xml:space="preserve">ej ceny </w:t>
      </w:r>
      <w:r w:rsidRPr="006B2508">
        <w:rPr>
          <w:rFonts w:ascii="Garamond" w:hAnsi="Garamond"/>
          <w:sz w:val="20"/>
          <w:szCs w:val="20"/>
          <w:lang w:eastAsia="cs-CZ"/>
        </w:rPr>
        <w:t>podľa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Prílohy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="009607B5" w:rsidRPr="006B2508">
        <w:rPr>
          <w:rFonts w:ascii="Garamond" w:hAnsi="Garamond"/>
          <w:sz w:val="20"/>
          <w:szCs w:val="20"/>
          <w:lang w:eastAsia="cs-CZ"/>
        </w:rPr>
        <w:t>1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Zmluvy;</w:t>
      </w:r>
    </w:p>
    <w:p w14:paraId="4EF6D697" w14:textId="77777777" w:rsidR="00013130" w:rsidRPr="006B2508" w:rsidRDefault="00013130" w:rsidP="00A3139A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</w:p>
    <w:p w14:paraId="275574CC" w14:textId="7AADA2E1" w:rsidR="00A21AA6" w:rsidRPr="002D54E3" w:rsidRDefault="00A21AA6" w:rsidP="00A3139A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2D54E3">
        <w:rPr>
          <w:rFonts w:ascii="Garamond" w:hAnsi="Garamond"/>
          <w:b/>
          <w:sz w:val="20"/>
          <w:szCs w:val="20"/>
          <w:lang w:eastAsia="cs-CZ"/>
        </w:rPr>
        <w:t>Miesto</w:t>
      </w:r>
      <w:r w:rsidR="00C9457F" w:rsidRPr="002D54E3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2D54E3">
        <w:rPr>
          <w:rFonts w:ascii="Garamond" w:hAnsi="Garamond"/>
          <w:b/>
          <w:sz w:val="20"/>
          <w:szCs w:val="20"/>
          <w:lang w:eastAsia="cs-CZ"/>
        </w:rPr>
        <w:t>plnenia</w:t>
      </w:r>
      <w:r w:rsidR="00C9457F" w:rsidRPr="002D54E3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2D54E3">
        <w:rPr>
          <w:rFonts w:ascii="Garamond" w:hAnsi="Garamond"/>
          <w:sz w:val="20"/>
          <w:szCs w:val="20"/>
          <w:lang w:eastAsia="cs-CZ"/>
        </w:rPr>
        <w:t>znamená</w:t>
      </w:r>
      <w:r w:rsidR="00C9457F" w:rsidRPr="002D54E3">
        <w:rPr>
          <w:rFonts w:ascii="Garamond" w:hAnsi="Garamond"/>
          <w:sz w:val="20"/>
          <w:szCs w:val="20"/>
          <w:lang w:eastAsia="cs-CZ"/>
        </w:rPr>
        <w:t xml:space="preserve"> </w:t>
      </w:r>
      <w:r w:rsidR="00596C48" w:rsidRPr="002D54E3">
        <w:rPr>
          <w:rFonts w:ascii="Garamond" w:hAnsi="Garamond"/>
          <w:sz w:val="20"/>
          <w:szCs w:val="20"/>
          <w:lang w:eastAsia="cs-CZ"/>
        </w:rPr>
        <w:t xml:space="preserve">hlavný sklad Objednávateľa na adrese: </w:t>
      </w:r>
      <w:r w:rsidR="002D54E3" w:rsidRPr="002D54E3">
        <w:rPr>
          <w:rFonts w:ascii="Garamond" w:hAnsi="Garamond"/>
          <w:sz w:val="20"/>
          <w:szCs w:val="20"/>
          <w:lang w:eastAsia="cs-CZ"/>
        </w:rPr>
        <w:t>Rožňavská 19</w:t>
      </w:r>
      <w:r w:rsidR="00596C48" w:rsidRPr="002D54E3">
        <w:rPr>
          <w:rFonts w:ascii="Garamond" w:hAnsi="Garamond"/>
          <w:sz w:val="20"/>
          <w:szCs w:val="20"/>
          <w:lang w:eastAsia="cs-CZ"/>
        </w:rPr>
        <w:t>, 831 04 Bratislava</w:t>
      </w:r>
      <w:r w:rsidRPr="002D54E3">
        <w:rPr>
          <w:rFonts w:ascii="Garamond" w:hAnsi="Garamond"/>
          <w:sz w:val="20"/>
          <w:szCs w:val="20"/>
          <w:lang w:eastAsia="cs-CZ"/>
        </w:rPr>
        <w:t>;</w:t>
      </w:r>
    </w:p>
    <w:p w14:paraId="6277A223" w14:textId="77777777" w:rsidR="0013461D" w:rsidRPr="006B2508" w:rsidRDefault="0013461D" w:rsidP="00A3139A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07D66E58" w14:textId="259228D5" w:rsidR="00A3139A" w:rsidRDefault="00A3139A" w:rsidP="00A3139A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6B2508">
        <w:rPr>
          <w:rFonts w:ascii="Garamond" w:hAnsi="Garamond"/>
          <w:b/>
          <w:sz w:val="20"/>
          <w:szCs w:val="20"/>
        </w:rPr>
        <w:t>Pracovný deň</w:t>
      </w:r>
      <w:r w:rsidRPr="006B2508">
        <w:rPr>
          <w:rFonts w:ascii="Garamond" w:hAnsi="Garamond"/>
          <w:sz w:val="20"/>
          <w:szCs w:val="20"/>
        </w:rPr>
        <w:t xml:space="preserve"> znamená deň, </w:t>
      </w:r>
      <w:r w:rsidRPr="006B2508">
        <w:rPr>
          <w:rFonts w:ascii="Garamond" w:hAnsi="Garamond"/>
          <w:sz w:val="20"/>
          <w:szCs w:val="20"/>
          <w:lang w:eastAsia="cs-CZ"/>
        </w:rPr>
        <w:t>ktorý</w:t>
      </w:r>
      <w:r w:rsidRPr="006B2508">
        <w:rPr>
          <w:rFonts w:ascii="Garamond" w:hAnsi="Garamond"/>
          <w:sz w:val="20"/>
          <w:szCs w:val="20"/>
        </w:rPr>
        <w:t xml:space="preserve"> nie je sobotou, nedeľou ani dňom pracovného pokoja ani dňom pracovného voľna v Slovenskej republike</w:t>
      </w:r>
      <w:r>
        <w:rPr>
          <w:rFonts w:ascii="Garamond" w:hAnsi="Garamond"/>
          <w:sz w:val="20"/>
          <w:szCs w:val="20"/>
        </w:rPr>
        <w:t>;</w:t>
      </w:r>
      <w:r w:rsidRPr="006B2508">
        <w:rPr>
          <w:rFonts w:ascii="Garamond" w:hAnsi="Garamond"/>
          <w:b/>
          <w:sz w:val="20"/>
          <w:szCs w:val="20"/>
          <w:lang w:eastAsia="cs-CZ"/>
        </w:rPr>
        <w:t xml:space="preserve"> </w:t>
      </w:r>
    </w:p>
    <w:p w14:paraId="733545F2" w14:textId="77777777" w:rsidR="00A3139A" w:rsidRPr="00A3139A" w:rsidRDefault="00A3139A" w:rsidP="00A3139A">
      <w:pPr>
        <w:keepNext/>
        <w:keepLines/>
        <w:spacing w:after="0" w:line="240" w:lineRule="auto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5323DB10" w14:textId="4FDD77E1" w:rsidR="00A3139A" w:rsidRDefault="00A3139A" w:rsidP="00A3139A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Style w:val="Hypertextovprepojenie"/>
          <w:rFonts w:ascii="Garamond" w:hAnsi="Garamond"/>
          <w:color w:val="auto"/>
          <w:sz w:val="20"/>
          <w:szCs w:val="20"/>
          <w:u w:val="none"/>
          <w:lang w:eastAsia="cs-CZ"/>
        </w:rPr>
      </w:pPr>
      <w:r w:rsidRPr="006B2508">
        <w:rPr>
          <w:rFonts w:ascii="Garamond" w:hAnsi="Garamond"/>
          <w:b/>
          <w:sz w:val="20"/>
          <w:szCs w:val="20"/>
        </w:rPr>
        <w:t>Register partnerov verejného sektora</w:t>
      </w:r>
      <w:r w:rsidRPr="006B2508">
        <w:rPr>
          <w:rFonts w:ascii="Garamond" w:hAnsi="Garamond"/>
          <w:sz w:val="20"/>
          <w:szCs w:val="20"/>
        </w:rPr>
        <w:t xml:space="preserve"> znamená informačný systém verejnej správy, ktorý</w:t>
      </w:r>
      <w:r w:rsidRPr="006B2508">
        <w:rPr>
          <w:rFonts w:ascii="Garamond" w:eastAsiaTheme="minorHAnsi" w:hAnsi="Garamond" w:cs="Garamond"/>
          <w:color w:val="000000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 xml:space="preserve">obsahuje údaje o partneroch verejného sektora a ich konečných užívateľoch výhod, pričom jeho správcom a prevádzkovateľom je Ministerstvo spravodlivosti Slovenskej republiky a je prístupný on-line na webovom sídle Ministerstva spravodlivosti Slovenskej republiky na adrese </w:t>
      </w:r>
      <w:hyperlink r:id="rId10" w:history="1">
        <w:r w:rsidRPr="006B2508">
          <w:rPr>
            <w:rStyle w:val="Hypertextovprepojenie"/>
            <w:rFonts w:ascii="Garamond" w:hAnsi="Garamond"/>
            <w:sz w:val="20"/>
            <w:szCs w:val="20"/>
          </w:rPr>
          <w:t>https://rpvs.gov.sk/rpvs/</w:t>
        </w:r>
      </w:hyperlink>
      <w:r>
        <w:rPr>
          <w:rStyle w:val="Hypertextovprepojenie"/>
          <w:rFonts w:ascii="Garamond" w:hAnsi="Garamond"/>
          <w:sz w:val="20"/>
          <w:szCs w:val="20"/>
        </w:rPr>
        <w:t>;</w:t>
      </w:r>
    </w:p>
    <w:p w14:paraId="7E4CDAA9" w14:textId="77777777" w:rsidR="00A3139A" w:rsidRPr="00A3139A" w:rsidRDefault="00A3139A" w:rsidP="00A3139A">
      <w:pPr>
        <w:keepNext/>
        <w:keepLines/>
        <w:spacing w:after="0" w:line="240" w:lineRule="auto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55A6736F" w14:textId="19C4AA7A" w:rsidR="0013461D" w:rsidRPr="006B2508" w:rsidRDefault="0013461D" w:rsidP="00A3139A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6B2508">
        <w:rPr>
          <w:rFonts w:ascii="Garamond" w:hAnsi="Garamond"/>
          <w:b/>
          <w:sz w:val="20"/>
          <w:szCs w:val="20"/>
          <w:lang w:eastAsia="cs-CZ"/>
        </w:rPr>
        <w:t xml:space="preserve">Občiansky zákonník </w:t>
      </w:r>
      <w:r w:rsidRPr="006B2508">
        <w:rPr>
          <w:rFonts w:ascii="Garamond" w:hAnsi="Garamond"/>
          <w:sz w:val="20"/>
          <w:szCs w:val="20"/>
          <w:lang w:eastAsia="cs-CZ"/>
        </w:rPr>
        <w:t>znamená zákona č. 40/1964 Zb. Občiansky zákonník v znení neskorších predpisov;</w:t>
      </w:r>
    </w:p>
    <w:p w14:paraId="6C9CDCCA" w14:textId="77777777" w:rsidR="00013130" w:rsidRPr="006B2508" w:rsidRDefault="00013130" w:rsidP="00A3139A">
      <w:pPr>
        <w:keepNext/>
        <w:keepLines/>
        <w:spacing w:after="0" w:line="240" w:lineRule="auto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</w:p>
    <w:p w14:paraId="2BEAE0CF" w14:textId="49B777EB" w:rsidR="002C4F07" w:rsidRPr="00A3139A" w:rsidRDefault="00013130" w:rsidP="00A3139A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  <w:r w:rsidRPr="006B2508">
        <w:rPr>
          <w:rFonts w:ascii="Garamond" w:hAnsi="Garamond"/>
          <w:b/>
          <w:sz w:val="20"/>
          <w:szCs w:val="20"/>
          <w:lang w:eastAsia="cs-CZ"/>
        </w:rPr>
        <w:t>Obchodný</w:t>
      </w:r>
      <w:r w:rsidR="00C9457F" w:rsidRPr="006B2508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b/>
          <w:sz w:val="20"/>
          <w:szCs w:val="20"/>
          <w:lang w:eastAsia="cs-CZ"/>
        </w:rPr>
        <w:t>zákonník</w:t>
      </w:r>
      <w:r w:rsidR="00C9457F" w:rsidRPr="006B2508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znamená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zákon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č.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513/1991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Zb.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Obchodný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zákonník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znení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neskorších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predpisov;</w:t>
      </w:r>
    </w:p>
    <w:p w14:paraId="5F7A6DEE" w14:textId="77777777" w:rsidR="00013130" w:rsidRPr="006B2508" w:rsidRDefault="00013130" w:rsidP="00A3139A">
      <w:pPr>
        <w:keepNext/>
        <w:keepLines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01182F2E" w14:textId="68B65200" w:rsidR="00A3139A" w:rsidRDefault="00A3139A" w:rsidP="00A3139A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b/>
          <w:color w:val="000000" w:themeColor="text1"/>
          <w:sz w:val="20"/>
          <w:szCs w:val="20"/>
        </w:rPr>
        <w:t xml:space="preserve">ZVO </w:t>
      </w:r>
      <w:r w:rsidRPr="006B2508">
        <w:rPr>
          <w:rFonts w:ascii="Garamond" w:hAnsi="Garamond"/>
          <w:bCs/>
          <w:color w:val="000000" w:themeColor="text1"/>
          <w:sz w:val="20"/>
          <w:szCs w:val="20"/>
        </w:rPr>
        <w:t>znamená</w:t>
      </w:r>
      <w:r w:rsidRPr="006B2508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zákon č. 343/2015 Z. z. o verejnom obstarávaní a o zmene a doplnení niektorých predpisov v znení neskorších predpisov</w:t>
      </w:r>
      <w:r>
        <w:rPr>
          <w:rFonts w:ascii="Garamond" w:hAnsi="Garamond"/>
          <w:sz w:val="20"/>
          <w:szCs w:val="20"/>
        </w:rPr>
        <w:t>; a</w:t>
      </w:r>
    </w:p>
    <w:p w14:paraId="3574AB08" w14:textId="77777777" w:rsidR="00A3139A" w:rsidRPr="00A3139A" w:rsidRDefault="00A3139A" w:rsidP="00A3139A">
      <w:pPr>
        <w:keepNext/>
        <w:keepLines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67F6DEE7" w14:textId="4E763CF2" w:rsidR="00096761" w:rsidRPr="00A3139A" w:rsidRDefault="00A3139A" w:rsidP="00A3139A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b/>
          <w:sz w:val="20"/>
          <w:szCs w:val="20"/>
        </w:rPr>
        <w:t xml:space="preserve"> </w:t>
      </w:r>
      <w:r w:rsidR="00013130" w:rsidRPr="006B2508">
        <w:rPr>
          <w:rFonts w:ascii="Garamond" w:hAnsi="Garamond"/>
          <w:b/>
          <w:sz w:val="20"/>
          <w:szCs w:val="20"/>
        </w:rPr>
        <w:t>Zmluvná</w:t>
      </w:r>
      <w:r w:rsidR="00C9457F" w:rsidRPr="006B2508">
        <w:rPr>
          <w:rFonts w:ascii="Garamond" w:hAnsi="Garamond"/>
          <w:b/>
          <w:sz w:val="20"/>
          <w:szCs w:val="20"/>
        </w:rPr>
        <w:t xml:space="preserve"> </w:t>
      </w:r>
      <w:r w:rsidR="00013130" w:rsidRPr="006B2508">
        <w:rPr>
          <w:rFonts w:ascii="Garamond" w:hAnsi="Garamond"/>
          <w:b/>
          <w:sz w:val="20"/>
          <w:szCs w:val="20"/>
        </w:rPr>
        <w:t>strana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013130" w:rsidRPr="006B2508">
        <w:rPr>
          <w:rFonts w:ascii="Garamond" w:hAnsi="Garamond"/>
          <w:sz w:val="20"/>
          <w:szCs w:val="20"/>
        </w:rPr>
        <w:t>znamená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013130" w:rsidRPr="006B2508">
        <w:rPr>
          <w:rFonts w:ascii="Garamond" w:hAnsi="Garamond"/>
          <w:sz w:val="20"/>
          <w:szCs w:val="20"/>
        </w:rPr>
        <w:t>Objednávateľ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013130" w:rsidRPr="006B2508">
        <w:rPr>
          <w:rFonts w:ascii="Garamond" w:hAnsi="Garamond"/>
          <w:sz w:val="20"/>
          <w:szCs w:val="20"/>
        </w:rPr>
        <w:t>a/alebo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013130" w:rsidRPr="006B2508">
        <w:rPr>
          <w:rFonts w:ascii="Garamond" w:hAnsi="Garamond"/>
          <w:sz w:val="20"/>
          <w:szCs w:val="20"/>
        </w:rPr>
        <w:t>Dodávateľ</w:t>
      </w:r>
      <w:r>
        <w:rPr>
          <w:rFonts w:ascii="Garamond" w:hAnsi="Garamond"/>
          <w:sz w:val="20"/>
          <w:szCs w:val="20"/>
        </w:rPr>
        <w:t>.</w:t>
      </w:r>
    </w:p>
    <w:p w14:paraId="4BE69535" w14:textId="77777777" w:rsidR="00096761" w:rsidRPr="006B2508" w:rsidRDefault="00096761" w:rsidP="00A3139A">
      <w:pPr>
        <w:keepNext/>
        <w:keepLines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596E1CB5" w14:textId="538CDF7B" w:rsidR="00013130" w:rsidRPr="006B2508" w:rsidRDefault="00013130" w:rsidP="00A3139A">
      <w:pPr>
        <w:keepNext/>
        <w:keepLines/>
        <w:numPr>
          <w:ilvl w:val="1"/>
          <w:numId w:val="4"/>
        </w:numPr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6B2508">
        <w:rPr>
          <w:rFonts w:ascii="Garamond" w:hAnsi="Garamond"/>
          <w:sz w:val="20"/>
          <w:szCs w:val="20"/>
          <w:lang w:eastAsia="cs-CZ"/>
        </w:rPr>
        <w:t>Okrem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definovaných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pojmov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uvedených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článku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1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bode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1.1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Zmluvy,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ak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je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inde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Zmluve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použitý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definovaný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pojem,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Zmluve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bude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mať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takýto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pojem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význam,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ktorý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mu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je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priradený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príslušnej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časti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Zmluvy,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kde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je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definovaný.</w:t>
      </w:r>
    </w:p>
    <w:p w14:paraId="705024EA" w14:textId="77777777" w:rsidR="00013130" w:rsidRPr="006B2508" w:rsidRDefault="00013130" w:rsidP="00A3139A">
      <w:pPr>
        <w:keepNext/>
        <w:keepLines/>
        <w:tabs>
          <w:tab w:val="num" w:pos="360"/>
          <w:tab w:val="num" w:pos="540"/>
        </w:tabs>
        <w:spacing w:after="0" w:line="240" w:lineRule="auto"/>
        <w:ind w:left="540" w:hanging="540"/>
        <w:jc w:val="both"/>
        <w:rPr>
          <w:rFonts w:ascii="Garamond" w:hAnsi="Garamond"/>
          <w:sz w:val="20"/>
          <w:szCs w:val="20"/>
        </w:rPr>
      </w:pPr>
    </w:p>
    <w:p w14:paraId="4DA52B0E" w14:textId="0A994F84" w:rsidR="00013130" w:rsidRPr="006B2508" w:rsidRDefault="00013130" w:rsidP="00A3139A">
      <w:pPr>
        <w:keepNext/>
        <w:keepLines/>
        <w:numPr>
          <w:ilvl w:val="1"/>
          <w:numId w:val="4"/>
        </w:numPr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6B2508">
        <w:rPr>
          <w:rFonts w:ascii="Garamond" w:hAnsi="Garamond"/>
          <w:sz w:val="20"/>
          <w:szCs w:val="20"/>
          <w:lang w:eastAsia="cs-CZ"/>
        </w:rPr>
        <w:t>V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Zmluve,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ak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kontextu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nevyplýva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iný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zámer,</w:t>
      </w:r>
    </w:p>
    <w:p w14:paraId="54719047" w14:textId="77777777" w:rsidR="005147CB" w:rsidRPr="006B2508" w:rsidRDefault="005147CB" w:rsidP="00A3139A">
      <w:pPr>
        <w:keepNext/>
        <w:keepLines/>
        <w:spacing w:after="0" w:line="240" w:lineRule="auto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23B8C59E" w14:textId="7F78988F" w:rsidR="00013130" w:rsidRPr="006B2508" w:rsidRDefault="00013130" w:rsidP="00A3139A">
      <w:pPr>
        <w:keepNext/>
        <w:keepLines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6B2508">
        <w:rPr>
          <w:rFonts w:ascii="Garamond" w:hAnsi="Garamond"/>
          <w:sz w:val="20"/>
          <w:szCs w:val="20"/>
          <w:lang w:eastAsia="cs-CZ"/>
        </w:rPr>
        <w:t>každý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odkaz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Zmluvnú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stranu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zahŕňa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aj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jej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právnych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nástupcov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ako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aj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postupníkov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nadobúdateľov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práv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alebo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záväzkov,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vyplývajúcich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zo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Zmluvy;</w:t>
      </w:r>
    </w:p>
    <w:p w14:paraId="5081942B" w14:textId="77777777" w:rsidR="008B29AF" w:rsidRPr="006B2508" w:rsidRDefault="008B29AF" w:rsidP="00A3139A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502E58C4" w14:textId="54291F86" w:rsidR="00013130" w:rsidRPr="006B2508" w:rsidRDefault="00013130" w:rsidP="00A3139A">
      <w:pPr>
        <w:keepNext/>
        <w:keepLines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6B2508">
        <w:rPr>
          <w:rFonts w:ascii="Garamond" w:hAnsi="Garamond"/>
          <w:sz w:val="20"/>
          <w:szCs w:val="20"/>
          <w:lang w:eastAsia="cs-CZ"/>
        </w:rPr>
        <w:t>každý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odkaz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Zmluvu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alebo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iný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dokument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znamená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Zmluvu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alebo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iný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dokument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znení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jeho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dodatkov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iných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zmien,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vrátane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proofErr w:type="spellStart"/>
      <w:r w:rsidRPr="006B2508">
        <w:rPr>
          <w:rFonts w:ascii="Garamond" w:hAnsi="Garamond"/>
          <w:sz w:val="20"/>
          <w:szCs w:val="20"/>
          <w:lang w:eastAsia="cs-CZ"/>
        </w:rPr>
        <w:t>novácií</w:t>
      </w:r>
      <w:proofErr w:type="spellEnd"/>
      <w:r w:rsidRPr="006B2508">
        <w:rPr>
          <w:rFonts w:ascii="Garamond" w:hAnsi="Garamond"/>
          <w:sz w:val="20"/>
          <w:szCs w:val="20"/>
          <w:lang w:eastAsia="cs-CZ"/>
        </w:rPr>
        <w:t>;</w:t>
      </w:r>
    </w:p>
    <w:p w14:paraId="1D104A13" w14:textId="77777777" w:rsidR="00013130" w:rsidRPr="006B2508" w:rsidRDefault="00013130" w:rsidP="00A3139A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4F6707B" w14:textId="55F934B0" w:rsidR="00013130" w:rsidRPr="006B2508" w:rsidRDefault="00013130" w:rsidP="00A3139A">
      <w:pPr>
        <w:keepNext/>
        <w:keepLines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6B2508">
        <w:rPr>
          <w:rFonts w:ascii="Garamond" w:hAnsi="Garamond"/>
          <w:sz w:val="20"/>
          <w:szCs w:val="20"/>
          <w:lang w:eastAsia="cs-CZ"/>
        </w:rPr>
        <w:t>prílohy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Zmluvy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predstavujú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jej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neoddeliteľné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súčasti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správny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výklad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ustanovení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Zmluvy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je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možný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len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="000B2E47" w:rsidRPr="006B2508">
        <w:rPr>
          <w:rFonts w:ascii="Garamond" w:hAnsi="Garamond"/>
          <w:sz w:val="20"/>
          <w:szCs w:val="20"/>
          <w:lang w:eastAsia="cs-CZ"/>
        </w:rPr>
        <w:br/>
      </w:r>
      <w:r w:rsidRPr="006B2508">
        <w:rPr>
          <w:rFonts w:ascii="Garamond" w:hAnsi="Garamond"/>
          <w:sz w:val="20"/>
          <w:szCs w:val="20"/>
          <w:lang w:eastAsia="cs-CZ"/>
        </w:rPr>
        <w:t>s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prihliadnutím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ich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obsah.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Nadpisy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častí,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článkov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príloh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slúžia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výlučne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pre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uľahčenie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orientácie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pri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výklade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Zmluvy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sa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nepoužijú;</w:t>
      </w:r>
    </w:p>
    <w:p w14:paraId="4D45CD4A" w14:textId="77777777" w:rsidR="00013130" w:rsidRPr="006B2508" w:rsidRDefault="00013130" w:rsidP="00A3139A">
      <w:pPr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</w:p>
    <w:p w14:paraId="09E168FA" w14:textId="6D216373" w:rsidR="00013130" w:rsidRPr="006B2508" w:rsidRDefault="00013130" w:rsidP="00A3139A">
      <w:pPr>
        <w:keepNext/>
        <w:keepLines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6B2508">
        <w:rPr>
          <w:rFonts w:ascii="Garamond" w:hAnsi="Garamond"/>
          <w:sz w:val="20"/>
          <w:szCs w:val="20"/>
          <w:lang w:eastAsia="cs-CZ"/>
        </w:rPr>
        <w:t>každý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odkaz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„článok“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alebo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„prílohu“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znamená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odkaz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príslušný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článok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alebo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prílohu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Zmluvy;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</w:t>
      </w:r>
    </w:p>
    <w:p w14:paraId="2784F12D" w14:textId="77777777" w:rsidR="00013130" w:rsidRPr="006B2508" w:rsidRDefault="00013130" w:rsidP="00A3139A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2250139" w14:textId="6AF0D62E" w:rsidR="00013130" w:rsidRPr="006B2508" w:rsidRDefault="00013130" w:rsidP="00A3139A">
      <w:pPr>
        <w:keepNext/>
        <w:keepLines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6B2508">
        <w:rPr>
          <w:rFonts w:ascii="Garamond" w:hAnsi="Garamond"/>
          <w:sz w:val="20"/>
          <w:szCs w:val="20"/>
          <w:lang w:eastAsia="cs-CZ"/>
        </w:rPr>
        <w:t>výrazy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definované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jednotnom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čísle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alebo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základnom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gramatickom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tvare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majú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Zmluve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rovnaký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význam,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keď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sú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použité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množnom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čísle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inom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gramatickom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tvare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naopak.</w:t>
      </w:r>
    </w:p>
    <w:p w14:paraId="50ACB22F" w14:textId="77777777" w:rsidR="00013130" w:rsidRPr="006B2508" w:rsidRDefault="00013130" w:rsidP="00A3139A">
      <w:pPr>
        <w:keepNext/>
        <w:keepLines/>
        <w:tabs>
          <w:tab w:val="left" w:pos="426"/>
        </w:tabs>
        <w:spacing w:after="0" w:line="240" w:lineRule="auto"/>
        <w:rPr>
          <w:rFonts w:ascii="Garamond" w:eastAsia="Calibri" w:hAnsi="Garamond"/>
          <w:b/>
          <w:sz w:val="20"/>
          <w:szCs w:val="20"/>
        </w:rPr>
      </w:pPr>
    </w:p>
    <w:p w14:paraId="0C3CA40C" w14:textId="4F55B66F" w:rsidR="00013130" w:rsidRPr="006B2508" w:rsidRDefault="00013130" w:rsidP="00A3139A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 w:cs="Arial"/>
          <w:b/>
          <w:sz w:val="20"/>
          <w:szCs w:val="20"/>
        </w:rPr>
      </w:pPr>
      <w:r w:rsidRPr="006B2508">
        <w:rPr>
          <w:rFonts w:ascii="Garamond" w:hAnsi="Garamond" w:cs="Arial"/>
          <w:b/>
          <w:sz w:val="20"/>
          <w:szCs w:val="20"/>
        </w:rPr>
        <w:t>PREDMET</w:t>
      </w:r>
      <w:r w:rsidR="00C9457F" w:rsidRPr="006B2508">
        <w:rPr>
          <w:rFonts w:ascii="Garamond" w:hAnsi="Garamond" w:cs="Arial"/>
          <w:b/>
          <w:sz w:val="20"/>
          <w:szCs w:val="20"/>
        </w:rPr>
        <w:t xml:space="preserve"> </w:t>
      </w:r>
      <w:r w:rsidRPr="006B2508">
        <w:rPr>
          <w:rFonts w:ascii="Garamond" w:hAnsi="Garamond" w:cs="Arial"/>
          <w:b/>
          <w:sz w:val="20"/>
          <w:szCs w:val="20"/>
        </w:rPr>
        <w:t>ZMLUVY</w:t>
      </w:r>
    </w:p>
    <w:p w14:paraId="0D6E1437" w14:textId="77777777" w:rsidR="00013130" w:rsidRPr="006B2508" w:rsidRDefault="00013130" w:rsidP="00A3139A">
      <w:pPr>
        <w:keepNext/>
        <w:keepLines/>
        <w:tabs>
          <w:tab w:val="left" w:pos="426"/>
        </w:tabs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</w:p>
    <w:p w14:paraId="530A29C4" w14:textId="37023D0D" w:rsidR="0089066E" w:rsidRPr="006B2508" w:rsidRDefault="0089066E" w:rsidP="00A3139A">
      <w:pPr>
        <w:keepNext/>
        <w:keepLines/>
        <w:numPr>
          <w:ilvl w:val="0"/>
          <w:numId w:val="10"/>
        </w:numPr>
        <w:spacing w:after="0" w:line="240" w:lineRule="auto"/>
        <w:ind w:left="709" w:hanging="709"/>
        <w:contextualSpacing/>
        <w:jc w:val="both"/>
        <w:rPr>
          <w:rFonts w:ascii="Garamond" w:hAnsi="Garamond" w:cs="Arial"/>
          <w:sz w:val="20"/>
          <w:szCs w:val="20"/>
        </w:rPr>
      </w:pPr>
      <w:r w:rsidRPr="006B2508">
        <w:rPr>
          <w:rFonts w:ascii="Garamond" w:hAnsi="Garamond" w:cs="Arial"/>
          <w:sz w:val="20"/>
          <w:szCs w:val="20"/>
        </w:rPr>
        <w:t>Predmetom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Zmluvy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je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záväzok:</w:t>
      </w:r>
    </w:p>
    <w:p w14:paraId="47F12F5A" w14:textId="77777777" w:rsidR="0089066E" w:rsidRPr="006B2508" w:rsidRDefault="0089066E" w:rsidP="00A3139A">
      <w:pPr>
        <w:keepNext/>
        <w:keepLines/>
        <w:tabs>
          <w:tab w:val="left" w:pos="426"/>
        </w:tabs>
        <w:spacing w:after="0" w:line="240" w:lineRule="auto"/>
        <w:ind w:left="851" w:hanging="851"/>
        <w:contextualSpacing/>
        <w:jc w:val="both"/>
        <w:rPr>
          <w:rFonts w:ascii="Garamond" w:hAnsi="Garamond" w:cs="Arial"/>
          <w:sz w:val="20"/>
          <w:szCs w:val="20"/>
        </w:rPr>
      </w:pPr>
    </w:p>
    <w:p w14:paraId="0AB25FCC" w14:textId="7C575ABA" w:rsidR="00F35476" w:rsidRPr="006B2508" w:rsidRDefault="00F35476" w:rsidP="00A3139A">
      <w:pPr>
        <w:keepNext/>
        <w:keepLines/>
        <w:numPr>
          <w:ilvl w:val="0"/>
          <w:numId w:val="16"/>
        </w:numPr>
        <w:tabs>
          <w:tab w:val="left" w:pos="709"/>
          <w:tab w:val="left" w:pos="1418"/>
        </w:tabs>
        <w:spacing w:after="0" w:line="240" w:lineRule="auto"/>
        <w:ind w:left="1418" w:hanging="709"/>
        <w:contextualSpacing/>
        <w:jc w:val="both"/>
        <w:rPr>
          <w:rFonts w:ascii="Garamond" w:hAnsi="Garamond" w:cs="Arial"/>
          <w:sz w:val="20"/>
          <w:szCs w:val="20"/>
        </w:rPr>
      </w:pPr>
      <w:r w:rsidRPr="006B2508">
        <w:rPr>
          <w:rFonts w:ascii="Garamond" w:hAnsi="Garamond" w:cs="Arial"/>
          <w:sz w:val="20"/>
          <w:szCs w:val="20"/>
        </w:rPr>
        <w:t>Dodávateľa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riadne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včas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dodať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Objednávateľovi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Tovar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previesť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vlastnícke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právo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k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Tovaru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na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Objednávateľa;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</w:t>
      </w:r>
    </w:p>
    <w:p w14:paraId="7811CF40" w14:textId="77777777" w:rsidR="00F35476" w:rsidRPr="006B2508" w:rsidRDefault="00F35476" w:rsidP="00A3139A">
      <w:pPr>
        <w:keepNext/>
        <w:keepLines/>
        <w:tabs>
          <w:tab w:val="left" w:pos="426"/>
        </w:tabs>
        <w:spacing w:after="0" w:line="240" w:lineRule="auto"/>
        <w:ind w:left="851" w:hanging="851"/>
        <w:contextualSpacing/>
        <w:jc w:val="both"/>
        <w:rPr>
          <w:rFonts w:ascii="Garamond" w:hAnsi="Garamond" w:cs="Arial"/>
          <w:sz w:val="20"/>
          <w:szCs w:val="20"/>
        </w:rPr>
      </w:pPr>
    </w:p>
    <w:p w14:paraId="5E48C8A7" w14:textId="29F95A4C" w:rsidR="00F35476" w:rsidRPr="006B2508" w:rsidRDefault="00F35476" w:rsidP="00A3139A">
      <w:pPr>
        <w:keepNext/>
        <w:keepLines/>
        <w:numPr>
          <w:ilvl w:val="0"/>
          <w:numId w:val="16"/>
        </w:numPr>
        <w:tabs>
          <w:tab w:val="left" w:pos="709"/>
          <w:tab w:val="left" w:pos="1418"/>
        </w:tabs>
        <w:spacing w:after="0" w:line="240" w:lineRule="auto"/>
        <w:ind w:left="1418" w:hanging="709"/>
        <w:contextualSpacing/>
        <w:jc w:val="both"/>
        <w:rPr>
          <w:rFonts w:ascii="Garamond" w:hAnsi="Garamond" w:cs="Arial"/>
          <w:sz w:val="20"/>
          <w:szCs w:val="20"/>
        </w:rPr>
      </w:pPr>
      <w:r w:rsidRPr="006B2508">
        <w:rPr>
          <w:rFonts w:ascii="Garamond" w:hAnsi="Garamond" w:cs="Arial"/>
          <w:sz w:val="20"/>
          <w:szCs w:val="20"/>
        </w:rPr>
        <w:t>Objednávateľa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dodaný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Tovar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prevziať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zaplatiť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Dodávateľovi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Tovar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Kúpnu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cenu;</w:t>
      </w:r>
    </w:p>
    <w:p w14:paraId="15521928" w14:textId="77777777" w:rsidR="0089066E" w:rsidRPr="006B2508" w:rsidRDefault="0089066E" w:rsidP="00A3139A">
      <w:pPr>
        <w:keepNext/>
        <w:keepLines/>
        <w:tabs>
          <w:tab w:val="left" w:pos="426"/>
        </w:tabs>
        <w:spacing w:after="0" w:line="240" w:lineRule="auto"/>
        <w:ind w:left="851" w:hanging="851"/>
        <w:jc w:val="both"/>
        <w:rPr>
          <w:rFonts w:ascii="Garamond" w:hAnsi="Garamond" w:cs="Arial"/>
          <w:sz w:val="20"/>
          <w:szCs w:val="20"/>
        </w:rPr>
      </w:pPr>
    </w:p>
    <w:p w14:paraId="099BC9B5" w14:textId="1EB3D532" w:rsidR="0089066E" w:rsidRPr="006B2508" w:rsidRDefault="0089066E" w:rsidP="00A3139A">
      <w:pPr>
        <w:keepNext/>
        <w:keepLines/>
        <w:tabs>
          <w:tab w:val="left" w:pos="426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6B2508">
        <w:rPr>
          <w:rFonts w:ascii="Garamond" w:hAnsi="Garamond" w:cs="Arial"/>
          <w:sz w:val="20"/>
          <w:szCs w:val="20"/>
        </w:rPr>
        <w:tab/>
      </w:r>
      <w:r w:rsidRPr="006B2508">
        <w:rPr>
          <w:rFonts w:ascii="Garamond" w:hAnsi="Garamond" w:cs="Arial"/>
          <w:sz w:val="20"/>
          <w:szCs w:val="20"/>
        </w:rPr>
        <w:tab/>
        <w:t>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to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podmienok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stanovených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Zmluvou.</w:t>
      </w:r>
    </w:p>
    <w:p w14:paraId="3895E4BE" w14:textId="77777777" w:rsidR="00013130" w:rsidRPr="006B2508" w:rsidRDefault="00013130" w:rsidP="00A3139A">
      <w:pPr>
        <w:keepNext/>
        <w:keepLines/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69752B81" w14:textId="367F6BAA" w:rsidR="000409DF" w:rsidRPr="006B2508" w:rsidRDefault="000409DF" w:rsidP="00A3139A">
      <w:pPr>
        <w:keepNext/>
        <w:keepLines/>
        <w:numPr>
          <w:ilvl w:val="0"/>
          <w:numId w:val="10"/>
        </w:numPr>
        <w:tabs>
          <w:tab w:val="num" w:pos="720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Dodanie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bude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uskutočnené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základe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čiastkových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objednávok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potrieb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Objednávateľa.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čiastkových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objednávkach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bude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presne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určen</w:t>
      </w:r>
      <w:r w:rsidR="00596C48" w:rsidRPr="006B2508">
        <w:rPr>
          <w:rFonts w:ascii="Garamond" w:hAnsi="Garamond"/>
          <w:sz w:val="20"/>
          <w:szCs w:val="20"/>
        </w:rPr>
        <w:t xml:space="preserve">é množstvo požadovaného </w:t>
      </w:r>
      <w:r w:rsidRPr="006B2508">
        <w:rPr>
          <w:rFonts w:ascii="Garamond" w:hAnsi="Garamond"/>
          <w:sz w:val="20"/>
          <w:szCs w:val="20"/>
        </w:rPr>
        <w:t>Tovaru.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Takto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vystavené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objednávky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budú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podkladom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fakturáciu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článku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A21AA6" w:rsidRPr="006B2508">
        <w:rPr>
          <w:rFonts w:ascii="Garamond" w:hAnsi="Garamond"/>
          <w:sz w:val="20"/>
          <w:szCs w:val="20"/>
        </w:rPr>
        <w:t>4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Zmluvy.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Objednávky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budú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písomné.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Objednávky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môže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Objednávateľ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zaslať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poštou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alebo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elektronickou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poštou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na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emailovú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adresu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kontaktnej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osoby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pre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technické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veci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Dodávateľa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uvedenej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záhlaví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Zmluvy.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Doručením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objednávky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Dodávateľovi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sa</w:t>
      </w:r>
      <w:r w:rsidR="00C9457F" w:rsidRPr="006B2508">
        <w:rPr>
          <w:rFonts w:ascii="Garamond" w:hAnsi="Garamond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/>
          <w:sz w:val="20"/>
          <w:szCs w:val="20"/>
          <w:lang w:eastAsia="ar-SA"/>
        </w:rPr>
        <w:t>objednávka</w:t>
      </w:r>
      <w:r w:rsidR="00C9457F" w:rsidRPr="006B2508">
        <w:rPr>
          <w:rFonts w:ascii="Garamond" w:hAnsi="Garamond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/>
          <w:sz w:val="20"/>
          <w:szCs w:val="20"/>
          <w:lang w:eastAsia="ar-SA"/>
        </w:rPr>
        <w:t>považuje</w:t>
      </w:r>
      <w:r w:rsidR="00C9457F" w:rsidRPr="006B2508">
        <w:rPr>
          <w:rFonts w:ascii="Garamond" w:hAnsi="Garamond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/>
          <w:sz w:val="20"/>
          <w:szCs w:val="20"/>
          <w:lang w:eastAsia="ar-SA"/>
        </w:rPr>
        <w:t>za</w:t>
      </w:r>
      <w:r w:rsidR="00C9457F" w:rsidRPr="006B2508">
        <w:rPr>
          <w:rFonts w:ascii="Garamond" w:hAnsi="Garamond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/>
          <w:sz w:val="20"/>
          <w:szCs w:val="20"/>
          <w:lang w:eastAsia="ar-SA"/>
        </w:rPr>
        <w:t>potvrdenú</w:t>
      </w:r>
      <w:r w:rsidR="00C9457F" w:rsidRPr="006B2508">
        <w:rPr>
          <w:rFonts w:ascii="Garamond" w:hAnsi="Garamond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/>
          <w:sz w:val="20"/>
          <w:szCs w:val="20"/>
          <w:lang w:eastAsia="ar-SA"/>
        </w:rPr>
        <w:t>Dodávateľom.</w:t>
      </w:r>
    </w:p>
    <w:p w14:paraId="1C76127E" w14:textId="77777777" w:rsidR="000409DF" w:rsidRPr="006B2508" w:rsidRDefault="000409DF" w:rsidP="00A3139A">
      <w:pPr>
        <w:keepNext/>
        <w:keepLines/>
        <w:spacing w:after="0" w:line="240" w:lineRule="auto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78B01D00" w14:textId="30D8FCAD" w:rsidR="00475EFE" w:rsidRPr="006B2508" w:rsidRDefault="00475EFE" w:rsidP="00A3139A">
      <w:pPr>
        <w:keepNext/>
        <w:keepLines/>
        <w:numPr>
          <w:ilvl w:val="0"/>
          <w:numId w:val="10"/>
        </w:numPr>
        <w:spacing w:after="0" w:line="240" w:lineRule="auto"/>
        <w:ind w:left="709" w:hanging="709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6B2508">
        <w:rPr>
          <w:rFonts w:ascii="Garamond" w:eastAsia="Times New Roman" w:hAnsi="Garamond" w:cs="Arial"/>
          <w:color w:val="000000" w:themeColor="text1"/>
          <w:sz w:val="20"/>
          <w:szCs w:val="20"/>
        </w:rPr>
        <w:t>Obchodovateľný</w:t>
      </w:r>
      <w:r w:rsidR="00C9457F" w:rsidRPr="006B2508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eastAsia="Times New Roman" w:hAnsi="Garamond" w:cs="Arial"/>
          <w:color w:val="000000" w:themeColor="text1"/>
          <w:sz w:val="20"/>
          <w:szCs w:val="20"/>
        </w:rPr>
        <w:t>finančný</w:t>
      </w:r>
      <w:r w:rsidR="00C9457F" w:rsidRPr="006B2508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eastAsia="Times New Roman" w:hAnsi="Garamond" w:cs="Arial"/>
          <w:color w:val="000000" w:themeColor="text1"/>
          <w:sz w:val="20"/>
          <w:szCs w:val="20"/>
        </w:rPr>
        <w:t>objem</w:t>
      </w:r>
      <w:r w:rsidR="00C9457F" w:rsidRPr="006B2508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eastAsia="Times New Roman" w:hAnsi="Garamond" w:cs="Arial"/>
          <w:color w:val="000000" w:themeColor="text1"/>
          <w:sz w:val="20"/>
          <w:szCs w:val="20"/>
        </w:rPr>
        <w:t>počas</w:t>
      </w:r>
      <w:r w:rsidR="00C9457F" w:rsidRPr="006B2508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eastAsia="Times New Roman" w:hAnsi="Garamond" w:cs="Arial"/>
          <w:color w:val="000000" w:themeColor="text1"/>
          <w:sz w:val="20"/>
          <w:szCs w:val="20"/>
        </w:rPr>
        <w:t>účinnosti</w:t>
      </w:r>
      <w:r w:rsidR="00C9457F" w:rsidRPr="006B2508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eastAsia="Times New Roman" w:hAnsi="Garamond" w:cs="Arial"/>
          <w:color w:val="000000" w:themeColor="text1"/>
          <w:sz w:val="20"/>
          <w:szCs w:val="20"/>
        </w:rPr>
        <w:t>Zmluvy</w:t>
      </w:r>
      <w:r w:rsidR="00C9457F" w:rsidRPr="006B2508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eastAsia="Times New Roman" w:hAnsi="Garamond" w:cs="Arial"/>
          <w:color w:val="000000" w:themeColor="text1"/>
          <w:sz w:val="20"/>
          <w:szCs w:val="20"/>
        </w:rPr>
        <w:t>je</w:t>
      </w:r>
      <w:r w:rsidR="00C9457F" w:rsidRPr="006B2508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eastAsia="Times New Roman" w:hAnsi="Garamond" w:cs="Arial"/>
          <w:color w:val="000000" w:themeColor="text1"/>
          <w:sz w:val="20"/>
          <w:szCs w:val="20"/>
        </w:rPr>
        <w:t>v</w:t>
      </w:r>
      <w:r w:rsidR="00C9457F" w:rsidRPr="006B2508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eastAsia="Times New Roman" w:hAnsi="Garamond" w:cs="Arial"/>
          <w:color w:val="000000" w:themeColor="text1"/>
          <w:sz w:val="20"/>
          <w:szCs w:val="20"/>
        </w:rPr>
        <w:t>celkovej</w:t>
      </w:r>
      <w:r w:rsidR="00C9457F" w:rsidRPr="006B2508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eastAsia="Times New Roman" w:hAnsi="Garamond" w:cs="Arial"/>
          <w:color w:val="000000" w:themeColor="text1"/>
          <w:sz w:val="20"/>
          <w:szCs w:val="20"/>
        </w:rPr>
        <w:t>výške</w:t>
      </w:r>
      <w:r w:rsidR="00C9457F" w:rsidRPr="006B2508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="009607B5" w:rsidRPr="006B2508">
        <w:rPr>
          <w:rFonts w:ascii="Garamond" w:hAnsi="Garamond"/>
          <w:sz w:val="20"/>
          <w:szCs w:val="20"/>
          <w:lang w:eastAsia="cs-CZ"/>
        </w:rPr>
        <w:t>[</w:t>
      </w:r>
      <w:r w:rsidR="009607B5" w:rsidRPr="006B2508">
        <w:rPr>
          <w:rFonts w:ascii="Garamond" w:hAnsi="Garamond"/>
          <w:b/>
          <w:sz w:val="20"/>
          <w:szCs w:val="20"/>
          <w:highlight w:val="yellow"/>
          <w:lang w:eastAsia="cs-CZ"/>
        </w:rPr>
        <w:t>doplniť</w:t>
      </w:r>
      <w:r w:rsidR="009607B5" w:rsidRPr="006B2508">
        <w:rPr>
          <w:rFonts w:ascii="Garamond" w:hAnsi="Garamond"/>
          <w:sz w:val="20"/>
          <w:szCs w:val="20"/>
          <w:lang w:eastAsia="cs-CZ"/>
        </w:rPr>
        <w:t>]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EUR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(slovom: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="009607B5" w:rsidRPr="006B2508">
        <w:rPr>
          <w:rFonts w:ascii="Garamond" w:hAnsi="Garamond"/>
          <w:sz w:val="20"/>
          <w:szCs w:val="20"/>
          <w:lang w:eastAsia="cs-CZ"/>
        </w:rPr>
        <w:t>[</w:t>
      </w:r>
      <w:r w:rsidR="009607B5"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9607B5" w:rsidRPr="006B2508">
        <w:rPr>
          <w:rFonts w:ascii="Garamond" w:hAnsi="Garamond"/>
          <w:sz w:val="20"/>
          <w:szCs w:val="20"/>
          <w:lang w:eastAsia="cs-CZ"/>
        </w:rPr>
        <w:t>]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eur)</w:t>
      </w:r>
      <w:r w:rsidRPr="006B2508">
        <w:rPr>
          <w:rFonts w:ascii="Garamond" w:eastAsia="Times New Roman" w:hAnsi="Garamond" w:cs="Arial"/>
          <w:color w:val="000000" w:themeColor="text1"/>
          <w:sz w:val="20"/>
          <w:szCs w:val="20"/>
        </w:rPr>
        <w:t>.</w:t>
      </w:r>
      <w:r w:rsidR="00C9457F" w:rsidRPr="006B2508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Uvedený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finančný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objem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je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predpokladaný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Objednávateľ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nie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je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povinný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ho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vyčerpať</w:t>
      </w:r>
      <w:r w:rsidRPr="006B2508">
        <w:rPr>
          <w:rFonts w:ascii="Garamond" w:hAnsi="Garamond"/>
          <w:color w:val="000000" w:themeColor="text1"/>
          <w:sz w:val="20"/>
          <w:szCs w:val="20"/>
        </w:rPr>
        <w:t>.</w:t>
      </w:r>
    </w:p>
    <w:p w14:paraId="220FA318" w14:textId="77777777" w:rsidR="00C7408B" w:rsidRPr="006B2508" w:rsidRDefault="00C7408B" w:rsidP="00A3139A">
      <w:pPr>
        <w:keepNext/>
        <w:keepLines/>
        <w:tabs>
          <w:tab w:val="left" w:pos="720"/>
        </w:tabs>
        <w:spacing w:after="0" w:line="240" w:lineRule="auto"/>
        <w:jc w:val="both"/>
        <w:outlineLvl w:val="1"/>
        <w:rPr>
          <w:rFonts w:ascii="Garamond" w:eastAsia="Calibri" w:hAnsi="Garamond"/>
          <w:b/>
          <w:bCs/>
          <w:sz w:val="20"/>
          <w:szCs w:val="20"/>
        </w:rPr>
      </w:pPr>
    </w:p>
    <w:p w14:paraId="4CF083F1" w14:textId="76822D14" w:rsidR="00013130" w:rsidRPr="006B2508" w:rsidRDefault="00013130" w:rsidP="00A3139A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eastAsia="Calibri" w:hAnsi="Garamond"/>
          <w:b/>
          <w:bCs/>
          <w:sz w:val="20"/>
          <w:szCs w:val="20"/>
        </w:rPr>
      </w:pPr>
      <w:r w:rsidRPr="006B2508">
        <w:rPr>
          <w:rFonts w:ascii="Garamond" w:hAnsi="Garamond" w:cs="Arial"/>
          <w:b/>
          <w:bCs/>
          <w:sz w:val="20"/>
          <w:szCs w:val="20"/>
          <w:lang w:eastAsia="ar-SA"/>
        </w:rPr>
        <w:t>D</w:t>
      </w:r>
      <w:r w:rsidRPr="006B2508">
        <w:rPr>
          <w:rFonts w:ascii="Garamond" w:eastAsia="Calibri" w:hAnsi="Garamond"/>
          <w:b/>
          <w:bCs/>
          <w:sz w:val="20"/>
          <w:szCs w:val="20"/>
        </w:rPr>
        <w:t>ODANIE</w:t>
      </w:r>
      <w:r w:rsidR="00C9457F" w:rsidRPr="006B2508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6B2508">
        <w:rPr>
          <w:rFonts w:ascii="Garamond" w:eastAsia="Calibri" w:hAnsi="Garamond"/>
          <w:b/>
          <w:bCs/>
          <w:sz w:val="20"/>
          <w:szCs w:val="20"/>
        </w:rPr>
        <w:t>A</w:t>
      </w:r>
      <w:r w:rsidR="00C9457F" w:rsidRPr="006B2508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6B2508">
        <w:rPr>
          <w:rFonts w:ascii="Garamond" w:eastAsia="Calibri" w:hAnsi="Garamond"/>
          <w:b/>
          <w:bCs/>
          <w:sz w:val="20"/>
          <w:szCs w:val="20"/>
        </w:rPr>
        <w:t>PREVZATIE</w:t>
      </w:r>
      <w:r w:rsidR="00C9457F" w:rsidRPr="006B2508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6B2508">
        <w:rPr>
          <w:rFonts w:ascii="Garamond" w:eastAsia="Calibri" w:hAnsi="Garamond"/>
          <w:b/>
          <w:bCs/>
          <w:sz w:val="20"/>
          <w:szCs w:val="20"/>
        </w:rPr>
        <w:t>TOVARU,</w:t>
      </w:r>
      <w:r w:rsidR="00C9457F" w:rsidRPr="006B2508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6B2508">
        <w:rPr>
          <w:rFonts w:ascii="Garamond" w:eastAsia="Calibri" w:hAnsi="Garamond"/>
          <w:b/>
          <w:bCs/>
          <w:sz w:val="20"/>
          <w:szCs w:val="20"/>
        </w:rPr>
        <w:t>NADOBUDNUTIE</w:t>
      </w:r>
      <w:r w:rsidR="00C9457F" w:rsidRPr="006B2508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6B2508">
        <w:rPr>
          <w:rFonts w:ascii="Garamond" w:eastAsia="Calibri" w:hAnsi="Garamond"/>
          <w:b/>
          <w:bCs/>
          <w:sz w:val="20"/>
          <w:szCs w:val="20"/>
        </w:rPr>
        <w:t>VLASTNÍCKEHO</w:t>
      </w:r>
      <w:r w:rsidR="00C9457F" w:rsidRPr="006B2508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6B2508">
        <w:rPr>
          <w:rFonts w:ascii="Garamond" w:eastAsia="Calibri" w:hAnsi="Garamond"/>
          <w:b/>
          <w:bCs/>
          <w:sz w:val="20"/>
          <w:szCs w:val="20"/>
        </w:rPr>
        <w:t>PRÁVA</w:t>
      </w:r>
    </w:p>
    <w:p w14:paraId="4202A58B" w14:textId="77777777" w:rsidR="00013130" w:rsidRPr="006B2508" w:rsidRDefault="00013130" w:rsidP="00A3139A">
      <w:pPr>
        <w:keepNext/>
        <w:keepLines/>
        <w:tabs>
          <w:tab w:val="left" w:pos="426"/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Calibri" w:hAnsi="Garamond"/>
          <w:b/>
          <w:sz w:val="20"/>
          <w:szCs w:val="20"/>
        </w:rPr>
      </w:pPr>
    </w:p>
    <w:p w14:paraId="4101F699" w14:textId="346E550F" w:rsidR="00C94959" w:rsidRPr="00EF392D" w:rsidRDefault="002C4F07" w:rsidP="00A3139A">
      <w:pPr>
        <w:pStyle w:val="Odsekzoznamu"/>
        <w:keepNext/>
        <w:keepLines/>
        <w:numPr>
          <w:ilvl w:val="1"/>
          <w:numId w:val="20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Dodávateľ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zaväzuje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zabezpečiť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dodávku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596C48" w:rsidRPr="006B2508">
        <w:rPr>
          <w:rFonts w:ascii="Garamond" w:hAnsi="Garamond"/>
          <w:sz w:val="20"/>
          <w:szCs w:val="20"/>
        </w:rPr>
        <w:t> </w:t>
      </w:r>
      <w:r w:rsidRPr="006B2508">
        <w:rPr>
          <w:rFonts w:ascii="Garamond" w:hAnsi="Garamond"/>
          <w:sz w:val="20"/>
          <w:szCs w:val="20"/>
        </w:rPr>
        <w:t>množstve</w:t>
      </w:r>
      <w:r w:rsidR="00596C48" w:rsidRPr="006B2508">
        <w:rPr>
          <w:rFonts w:ascii="Garamond" w:hAnsi="Garamond"/>
          <w:sz w:val="20"/>
          <w:szCs w:val="20"/>
        </w:rPr>
        <w:t xml:space="preserve"> a </w:t>
      </w:r>
      <w:r w:rsidRPr="006B2508">
        <w:rPr>
          <w:rFonts w:ascii="Garamond" w:hAnsi="Garamond"/>
          <w:sz w:val="20"/>
          <w:szCs w:val="20"/>
        </w:rPr>
        <w:t>akosti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objednávky,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13461D" w:rsidRPr="006B2508">
        <w:rPr>
          <w:rFonts w:ascii="Garamond" w:hAnsi="Garamond"/>
          <w:sz w:val="20"/>
          <w:szCs w:val="20"/>
        </w:rPr>
        <w:t>M</w:t>
      </w:r>
      <w:r w:rsidRPr="006B2508">
        <w:rPr>
          <w:rFonts w:ascii="Garamond" w:hAnsi="Garamond"/>
          <w:sz w:val="20"/>
          <w:szCs w:val="20"/>
        </w:rPr>
        <w:t>iesto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plnenia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dodacej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lehote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E05086" w:rsidRPr="006B2508">
        <w:rPr>
          <w:rFonts w:ascii="Garamond" w:hAnsi="Garamond"/>
          <w:sz w:val="20"/>
          <w:szCs w:val="20"/>
        </w:rPr>
        <w:t>najneskôr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E05086" w:rsidRPr="006B2508">
        <w:rPr>
          <w:rFonts w:ascii="Garamond" w:hAnsi="Garamond"/>
          <w:b/>
          <w:sz w:val="20"/>
          <w:szCs w:val="20"/>
        </w:rPr>
        <w:t>do</w:t>
      </w:r>
      <w:r w:rsidR="009904D6" w:rsidRPr="006B2508">
        <w:rPr>
          <w:rFonts w:ascii="Garamond" w:hAnsi="Garamond"/>
          <w:b/>
          <w:sz w:val="20"/>
          <w:szCs w:val="20"/>
        </w:rPr>
        <w:t xml:space="preserve"> </w:t>
      </w:r>
      <w:r w:rsidR="003559A9">
        <w:rPr>
          <w:rFonts w:ascii="Garamond" w:hAnsi="Garamond"/>
          <w:b/>
          <w:sz w:val="20"/>
          <w:szCs w:val="20"/>
        </w:rPr>
        <w:t>4</w:t>
      </w:r>
      <w:r w:rsidR="00C9457F" w:rsidRPr="006B2508">
        <w:rPr>
          <w:rFonts w:ascii="Garamond" w:hAnsi="Garamond"/>
          <w:b/>
          <w:sz w:val="20"/>
          <w:szCs w:val="20"/>
        </w:rPr>
        <w:t xml:space="preserve"> </w:t>
      </w:r>
      <w:r w:rsidR="00700D42" w:rsidRPr="006B2508">
        <w:rPr>
          <w:rFonts w:ascii="Garamond" w:hAnsi="Garamond"/>
          <w:b/>
          <w:sz w:val="20"/>
          <w:szCs w:val="20"/>
        </w:rPr>
        <w:t>(</w:t>
      </w:r>
      <w:r w:rsidR="003559A9">
        <w:rPr>
          <w:rFonts w:ascii="Garamond" w:hAnsi="Garamond"/>
          <w:b/>
          <w:sz w:val="20"/>
          <w:szCs w:val="20"/>
        </w:rPr>
        <w:t>štyro</w:t>
      </w:r>
      <w:r w:rsidR="00596C48" w:rsidRPr="006B2508">
        <w:rPr>
          <w:rFonts w:ascii="Garamond" w:hAnsi="Garamond"/>
          <w:b/>
          <w:sz w:val="20"/>
          <w:szCs w:val="20"/>
        </w:rPr>
        <w:t>c</w:t>
      </w:r>
      <w:r w:rsidR="00700D42" w:rsidRPr="006B2508">
        <w:rPr>
          <w:rFonts w:ascii="Garamond" w:hAnsi="Garamond"/>
          <w:b/>
          <w:sz w:val="20"/>
          <w:szCs w:val="20"/>
        </w:rPr>
        <w:t>h)</w:t>
      </w:r>
      <w:r w:rsidR="00C9457F" w:rsidRPr="006B2508">
        <w:rPr>
          <w:rFonts w:ascii="Garamond" w:hAnsi="Garamond"/>
          <w:b/>
          <w:sz w:val="20"/>
          <w:szCs w:val="20"/>
        </w:rPr>
        <w:t xml:space="preserve"> </w:t>
      </w:r>
      <w:r w:rsidR="00700D42" w:rsidRPr="006B2508">
        <w:rPr>
          <w:rFonts w:ascii="Garamond" w:hAnsi="Garamond"/>
          <w:b/>
          <w:sz w:val="20"/>
          <w:szCs w:val="20"/>
        </w:rPr>
        <w:t>Pracovných</w:t>
      </w:r>
      <w:r w:rsidR="00C9457F" w:rsidRPr="006B2508">
        <w:rPr>
          <w:rFonts w:ascii="Garamond" w:hAnsi="Garamond"/>
          <w:b/>
          <w:sz w:val="20"/>
          <w:szCs w:val="20"/>
        </w:rPr>
        <w:t xml:space="preserve"> </w:t>
      </w:r>
      <w:r w:rsidR="00700D42" w:rsidRPr="006B2508">
        <w:rPr>
          <w:rFonts w:ascii="Garamond" w:hAnsi="Garamond"/>
          <w:b/>
          <w:sz w:val="20"/>
          <w:szCs w:val="20"/>
        </w:rPr>
        <w:t>dní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E05086" w:rsidRPr="006B2508">
        <w:rPr>
          <w:rFonts w:ascii="Garamond" w:hAnsi="Garamond"/>
          <w:sz w:val="20"/>
          <w:szCs w:val="20"/>
        </w:rPr>
        <w:t>od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9904D6" w:rsidRPr="006B2508">
        <w:rPr>
          <w:rFonts w:ascii="Garamond" w:hAnsi="Garamond"/>
          <w:sz w:val="20"/>
          <w:szCs w:val="20"/>
        </w:rPr>
        <w:t>doručenia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E05086" w:rsidRPr="006B2508">
        <w:rPr>
          <w:rFonts w:ascii="Garamond" w:hAnsi="Garamond"/>
          <w:sz w:val="20"/>
          <w:szCs w:val="20"/>
        </w:rPr>
        <w:t>objednávky,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E05086" w:rsidRPr="006B2508">
        <w:rPr>
          <w:rFonts w:ascii="Garamond" w:hAnsi="Garamond"/>
          <w:sz w:val="20"/>
          <w:szCs w:val="20"/>
        </w:rPr>
        <w:t>p</w:t>
      </w:r>
      <w:r w:rsidRPr="006B2508">
        <w:rPr>
          <w:rFonts w:ascii="Garamond" w:hAnsi="Garamond"/>
          <w:sz w:val="20"/>
          <w:szCs w:val="20"/>
        </w:rPr>
        <w:t>okiaľ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objednávke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uvedená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iná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lehota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dodania.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</w:p>
    <w:p w14:paraId="6A5E7F19" w14:textId="77777777" w:rsidR="002C4F07" w:rsidRPr="006B2508" w:rsidRDefault="002C4F07" w:rsidP="00A3139A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63ECD74" w14:textId="5B5ADE1F" w:rsidR="002C4F07" w:rsidRPr="006B2508" w:rsidRDefault="002C4F07" w:rsidP="00A3139A">
      <w:pPr>
        <w:pStyle w:val="Odsekzoznamu"/>
        <w:keepNext/>
        <w:keepLines/>
        <w:numPr>
          <w:ilvl w:val="1"/>
          <w:numId w:val="20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Objednávateľ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zaväzuje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odobrať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pracovných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dňoch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čase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AA43C0" w:rsidRPr="006B2508">
        <w:rPr>
          <w:rFonts w:ascii="Garamond" w:hAnsi="Garamond"/>
          <w:sz w:val="20"/>
          <w:szCs w:val="20"/>
        </w:rPr>
        <w:t>0</w:t>
      </w:r>
      <w:r w:rsidR="00596C48" w:rsidRPr="006B2508">
        <w:rPr>
          <w:rFonts w:ascii="Garamond" w:hAnsi="Garamond"/>
          <w:sz w:val="20"/>
          <w:szCs w:val="20"/>
        </w:rPr>
        <w:t>6</w:t>
      </w:r>
      <w:r w:rsidRPr="006B2508">
        <w:rPr>
          <w:rFonts w:ascii="Garamond" w:hAnsi="Garamond"/>
          <w:sz w:val="20"/>
          <w:szCs w:val="20"/>
        </w:rPr>
        <w:t>:00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13:00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hod.,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pričom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čas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jednotlivých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dodávok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strany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vopred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9904D6" w:rsidRPr="006B2508">
        <w:rPr>
          <w:rFonts w:ascii="Garamond" w:hAnsi="Garamond"/>
          <w:sz w:val="20"/>
          <w:szCs w:val="20"/>
        </w:rPr>
        <w:t xml:space="preserve">telefonicky </w:t>
      </w:r>
      <w:r w:rsidRPr="006B2508">
        <w:rPr>
          <w:rFonts w:ascii="Garamond" w:hAnsi="Garamond"/>
          <w:sz w:val="20"/>
          <w:szCs w:val="20"/>
        </w:rPr>
        <w:t>dohodnú.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Mimo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vyššie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uvedeného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času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môže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dodať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len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výslovným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súhlasom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Objednávateľa.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</w:p>
    <w:p w14:paraId="6154A357" w14:textId="77777777" w:rsidR="002C4F07" w:rsidRPr="006B2508" w:rsidRDefault="002C4F07" w:rsidP="00A3139A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70B3AD1" w14:textId="41586E14" w:rsidR="002C4F07" w:rsidRPr="006B2508" w:rsidRDefault="002C4F07" w:rsidP="00A3139A">
      <w:pPr>
        <w:pStyle w:val="Odsekzoznamu"/>
        <w:keepNext/>
        <w:keepLines/>
        <w:numPr>
          <w:ilvl w:val="1"/>
          <w:numId w:val="20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Dodávateľ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povinný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odovzdať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Objednávateľovi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spolu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Tovarom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13461D" w:rsidRPr="006B2508">
        <w:rPr>
          <w:rFonts w:ascii="Garamond" w:hAnsi="Garamond"/>
          <w:sz w:val="20"/>
          <w:szCs w:val="20"/>
        </w:rPr>
        <w:t xml:space="preserve">s dodaným Tovarom súvisiace </w:t>
      </w:r>
      <w:r w:rsidRPr="006B2508">
        <w:rPr>
          <w:rFonts w:ascii="Garamond" w:hAnsi="Garamond"/>
          <w:sz w:val="20"/>
          <w:szCs w:val="20"/>
        </w:rPr>
        <w:t>doklady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potrebné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13461D" w:rsidRPr="006B2508">
        <w:rPr>
          <w:rFonts w:ascii="Garamond" w:hAnsi="Garamond"/>
          <w:sz w:val="20"/>
          <w:szCs w:val="20"/>
        </w:rPr>
        <w:t xml:space="preserve">jeho </w:t>
      </w:r>
      <w:r w:rsidRPr="006B2508">
        <w:rPr>
          <w:rFonts w:ascii="Garamond" w:hAnsi="Garamond"/>
          <w:sz w:val="20"/>
          <w:szCs w:val="20"/>
        </w:rPr>
        <w:t>prevzatie,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najmä: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</w:p>
    <w:p w14:paraId="54DC2137" w14:textId="77777777" w:rsidR="002C4F07" w:rsidRPr="006B2508" w:rsidRDefault="002C4F07" w:rsidP="00A3139A">
      <w:pPr>
        <w:pStyle w:val="Odsekzoznamu"/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BF32B27" w14:textId="4FEAEC5B" w:rsidR="00F35476" w:rsidRPr="006B2508" w:rsidRDefault="00F35476" w:rsidP="00A3139A">
      <w:pPr>
        <w:pStyle w:val="Odsekzoznamu"/>
        <w:keepNext/>
        <w:keepLines/>
        <w:numPr>
          <w:ilvl w:val="4"/>
          <w:numId w:val="33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kópiu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objednávky;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4A60C1" w:rsidRPr="006B2508">
        <w:rPr>
          <w:rFonts w:ascii="Garamond" w:hAnsi="Garamond"/>
          <w:sz w:val="20"/>
          <w:szCs w:val="20"/>
        </w:rPr>
        <w:t>a</w:t>
      </w:r>
    </w:p>
    <w:p w14:paraId="0BE16C55" w14:textId="77777777" w:rsidR="00AA43C0" w:rsidRPr="006B2508" w:rsidRDefault="00AA43C0" w:rsidP="00A3139A">
      <w:pPr>
        <w:pStyle w:val="Odsekzoznamu"/>
        <w:keepNext/>
        <w:keepLines/>
        <w:spacing w:after="0" w:line="240" w:lineRule="auto"/>
        <w:ind w:left="1440"/>
        <w:jc w:val="both"/>
        <w:rPr>
          <w:rFonts w:ascii="Garamond" w:hAnsi="Garamond"/>
          <w:sz w:val="20"/>
          <w:szCs w:val="20"/>
        </w:rPr>
      </w:pPr>
    </w:p>
    <w:p w14:paraId="14A51013" w14:textId="0EFA680B" w:rsidR="002C4F07" w:rsidRPr="006B2508" w:rsidRDefault="002C4F07" w:rsidP="00A3139A">
      <w:pPr>
        <w:pStyle w:val="Odsekzoznamu"/>
        <w:keepNext/>
        <w:keepLines/>
        <w:numPr>
          <w:ilvl w:val="4"/>
          <w:numId w:val="6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dodací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list</w:t>
      </w:r>
      <w:r w:rsidR="004A60C1" w:rsidRPr="006B2508">
        <w:rPr>
          <w:rFonts w:ascii="Garamond" w:hAnsi="Garamond"/>
          <w:sz w:val="20"/>
          <w:szCs w:val="20"/>
        </w:rPr>
        <w:t>.</w:t>
      </w:r>
    </w:p>
    <w:p w14:paraId="377631BB" w14:textId="6841EC26" w:rsidR="004A60C1" w:rsidRPr="006B2508" w:rsidRDefault="004A60C1" w:rsidP="00A3139A">
      <w:pPr>
        <w:keepNext/>
        <w:keepLines/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</w:p>
    <w:p w14:paraId="1B666346" w14:textId="4EA57A9A" w:rsidR="002C4F07" w:rsidRPr="006B2508" w:rsidRDefault="002C4F07" w:rsidP="00A3139A">
      <w:pPr>
        <w:pStyle w:val="Odsekzoznamu"/>
        <w:keepNext/>
        <w:keepLines/>
        <w:numPr>
          <w:ilvl w:val="1"/>
          <w:numId w:val="20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Objednávateľ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povinný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prezrieť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dodaný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jeho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prevzatí.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počas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prehliadky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dodaného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budú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zistené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podstatné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vady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dodaného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vyhradzuje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právo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odmietnuť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prevzatie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podstatné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vady,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ak: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</w:p>
    <w:p w14:paraId="41FB3B03" w14:textId="77777777" w:rsidR="002C4F07" w:rsidRPr="006B2508" w:rsidRDefault="002C4F07" w:rsidP="00A3139A">
      <w:pPr>
        <w:keepNext/>
        <w:keepLines/>
        <w:spacing w:after="0" w:line="240" w:lineRule="auto"/>
        <w:ind w:left="709"/>
        <w:contextualSpacing/>
        <w:jc w:val="both"/>
        <w:rPr>
          <w:rFonts w:ascii="Garamond" w:hAnsi="Garamond"/>
          <w:sz w:val="20"/>
          <w:szCs w:val="20"/>
        </w:rPr>
      </w:pPr>
    </w:p>
    <w:p w14:paraId="5E13BFF9" w14:textId="27C96B1E" w:rsidR="002C4F07" w:rsidRPr="006B2508" w:rsidRDefault="002C4F07" w:rsidP="00A3139A">
      <w:pPr>
        <w:pStyle w:val="Odsekzoznamu"/>
        <w:keepNext/>
        <w:keepLines/>
        <w:numPr>
          <w:ilvl w:val="0"/>
          <w:numId w:val="19"/>
        </w:numPr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vady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bránia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bežnému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alebo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dohodnutému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užívaniu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Tovaru;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a/alebo</w:t>
      </w:r>
    </w:p>
    <w:p w14:paraId="36B8A426" w14:textId="77777777" w:rsidR="002C4F07" w:rsidRPr="006B2508" w:rsidRDefault="002C4F07" w:rsidP="00A3139A">
      <w:pPr>
        <w:keepNext/>
        <w:keepLines/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</w:p>
    <w:p w14:paraId="647E26D6" w14:textId="7E21F1B3" w:rsidR="002C4F07" w:rsidRDefault="002C4F07" w:rsidP="00A3139A">
      <w:pPr>
        <w:pStyle w:val="Odsekzoznamu"/>
        <w:keepNext/>
        <w:keepLines/>
        <w:numPr>
          <w:ilvl w:val="0"/>
          <w:numId w:val="19"/>
        </w:numPr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Dodávateľ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nedodrží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dohodnutú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FB455D">
        <w:rPr>
          <w:rFonts w:ascii="Garamond" w:hAnsi="Garamond"/>
          <w:sz w:val="20"/>
          <w:szCs w:val="20"/>
        </w:rPr>
        <w:t xml:space="preserve">Kúpnu cenu, </w:t>
      </w:r>
      <w:r w:rsidRPr="006B2508">
        <w:rPr>
          <w:rFonts w:ascii="Garamond" w:hAnsi="Garamond"/>
          <w:sz w:val="20"/>
          <w:szCs w:val="20"/>
        </w:rPr>
        <w:t>akosť,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C94959" w:rsidRPr="006B2508">
        <w:rPr>
          <w:rFonts w:ascii="Garamond" w:hAnsi="Garamond"/>
          <w:sz w:val="20"/>
          <w:szCs w:val="20"/>
        </w:rPr>
        <w:t>štruktúru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alebo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množstvo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špecifikovaného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objednávkou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a/alebo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Zmluvou</w:t>
      </w:r>
      <w:r w:rsidR="00EF2BD2" w:rsidRPr="006B2508">
        <w:rPr>
          <w:rFonts w:ascii="Garamond" w:hAnsi="Garamond"/>
          <w:sz w:val="20"/>
          <w:szCs w:val="20"/>
        </w:rPr>
        <w:t>.</w:t>
      </w:r>
    </w:p>
    <w:p w14:paraId="3F27E299" w14:textId="77777777" w:rsidR="00FB455D" w:rsidRPr="00FB455D" w:rsidRDefault="00FB455D" w:rsidP="00FB455D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9BAEBEF" w14:textId="489AC75F" w:rsidR="002C4F07" w:rsidRPr="006B2508" w:rsidRDefault="002C4F07" w:rsidP="00A3139A">
      <w:pPr>
        <w:pStyle w:val="Odsekzoznamu"/>
        <w:keepNext/>
        <w:keepLines/>
        <w:numPr>
          <w:ilvl w:val="1"/>
          <w:numId w:val="20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prípade,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prezeraní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tohto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článku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bod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F35476" w:rsidRPr="006B2508">
        <w:rPr>
          <w:rFonts w:ascii="Garamond" w:hAnsi="Garamond"/>
          <w:sz w:val="20"/>
          <w:szCs w:val="20"/>
        </w:rPr>
        <w:t>3</w:t>
      </w:r>
      <w:r w:rsidRPr="006B2508">
        <w:rPr>
          <w:rFonts w:ascii="Garamond" w:hAnsi="Garamond"/>
          <w:sz w:val="20"/>
          <w:szCs w:val="20"/>
        </w:rPr>
        <w:t>.</w:t>
      </w:r>
      <w:r w:rsidR="00FB455D">
        <w:rPr>
          <w:rFonts w:ascii="Garamond" w:hAnsi="Garamond"/>
          <w:sz w:val="20"/>
          <w:szCs w:val="20"/>
        </w:rPr>
        <w:t>4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zistí,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že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viac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50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%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dodaného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zjavné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podstatné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vady,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môže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odmietnuť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prevzatie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celej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dodávky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Tovaru.</w:t>
      </w:r>
    </w:p>
    <w:p w14:paraId="62F9D549" w14:textId="77777777" w:rsidR="002C4F07" w:rsidRPr="006B2508" w:rsidRDefault="002C4F07" w:rsidP="00A3139A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25784AD5" w14:textId="47A7DE56" w:rsidR="002C4F07" w:rsidRPr="006B2508" w:rsidRDefault="002C4F07" w:rsidP="00A3139A">
      <w:pPr>
        <w:pStyle w:val="Odsekzoznamu"/>
        <w:keepNext/>
        <w:keepLines/>
        <w:numPr>
          <w:ilvl w:val="1"/>
          <w:numId w:val="20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lastRenderedPageBreak/>
        <w:t>Dodávateľ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povinný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podstatné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vady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tohto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článku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bod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F35476" w:rsidRPr="006B2508">
        <w:rPr>
          <w:rFonts w:ascii="Garamond" w:hAnsi="Garamond"/>
          <w:sz w:val="20"/>
          <w:szCs w:val="20"/>
        </w:rPr>
        <w:t>3</w:t>
      </w:r>
      <w:r w:rsidRPr="006B2508">
        <w:rPr>
          <w:rFonts w:ascii="Garamond" w:hAnsi="Garamond"/>
          <w:sz w:val="20"/>
          <w:szCs w:val="20"/>
        </w:rPr>
        <w:t>.</w:t>
      </w:r>
      <w:r w:rsidR="00C94959" w:rsidRPr="006B2508">
        <w:rPr>
          <w:rFonts w:ascii="Garamond" w:hAnsi="Garamond"/>
          <w:sz w:val="20"/>
          <w:szCs w:val="20"/>
        </w:rPr>
        <w:t>5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odstrániť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2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(dvoch)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EF2BD2" w:rsidRPr="006B2508">
        <w:rPr>
          <w:rFonts w:ascii="Garamond" w:hAnsi="Garamond"/>
          <w:sz w:val="20"/>
          <w:szCs w:val="20"/>
        </w:rPr>
        <w:t>P</w:t>
      </w:r>
      <w:r w:rsidRPr="006B2508">
        <w:rPr>
          <w:rFonts w:ascii="Garamond" w:hAnsi="Garamond"/>
          <w:sz w:val="20"/>
          <w:szCs w:val="20"/>
        </w:rPr>
        <w:t>racovných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dní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dňa,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kedy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uplatnil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právo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odmietnuť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prevzatie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prípade,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vady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predchádzajúcej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vety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neodstráni,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nárok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uplatňovať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primeranú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zľavu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0B2E47" w:rsidRPr="006B2508">
        <w:rPr>
          <w:rFonts w:ascii="Garamond" w:hAnsi="Garamond"/>
          <w:sz w:val="20"/>
          <w:szCs w:val="20"/>
        </w:rPr>
        <w:br/>
      </w:r>
      <w:r w:rsidRPr="006B2508">
        <w:rPr>
          <w:rFonts w:ascii="Garamond" w:hAnsi="Garamond"/>
          <w:sz w:val="20"/>
          <w:szCs w:val="20"/>
        </w:rPr>
        <w:t>z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Kúpnej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ceny.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</w:p>
    <w:p w14:paraId="5D4610E8" w14:textId="77777777" w:rsidR="00096761" w:rsidRPr="006B2508" w:rsidRDefault="00096761" w:rsidP="00A3139A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0A5B3E31" w14:textId="36BDE15A" w:rsidR="002C4F07" w:rsidRPr="006B2508" w:rsidRDefault="002C4F07" w:rsidP="00A3139A">
      <w:pPr>
        <w:pStyle w:val="Odsekzoznamu"/>
        <w:keepNext/>
        <w:keepLines/>
        <w:numPr>
          <w:ilvl w:val="1"/>
          <w:numId w:val="20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Vlastnícke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právo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prechádza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okamihom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riadneho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prevzatia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Objednávateľom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bez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výhrad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tohto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článku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bod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F35476" w:rsidRPr="006B2508">
        <w:rPr>
          <w:rFonts w:ascii="Garamond" w:hAnsi="Garamond"/>
          <w:sz w:val="20"/>
          <w:szCs w:val="20"/>
        </w:rPr>
        <w:t>3</w:t>
      </w:r>
      <w:r w:rsidRPr="006B2508">
        <w:rPr>
          <w:rFonts w:ascii="Garamond" w:hAnsi="Garamond"/>
          <w:sz w:val="20"/>
          <w:szCs w:val="20"/>
        </w:rPr>
        <w:t>.</w:t>
      </w:r>
      <w:r w:rsidR="00FB455D">
        <w:rPr>
          <w:rFonts w:ascii="Garamond" w:hAnsi="Garamond"/>
          <w:sz w:val="20"/>
          <w:szCs w:val="20"/>
        </w:rPr>
        <w:t>8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nedošlo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strany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odmietnutiu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prevzatia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tohto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článku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bodu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451B01" w:rsidRPr="006B2508">
        <w:rPr>
          <w:rFonts w:ascii="Garamond" w:hAnsi="Garamond"/>
          <w:sz w:val="20"/>
          <w:szCs w:val="20"/>
        </w:rPr>
        <w:t>3.</w:t>
      </w:r>
      <w:r w:rsidR="00C94959" w:rsidRPr="006B2508">
        <w:rPr>
          <w:rFonts w:ascii="Garamond" w:hAnsi="Garamond"/>
          <w:sz w:val="20"/>
          <w:szCs w:val="20"/>
        </w:rPr>
        <w:t>5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prípade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odmietnutia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prevzatia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strany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tohto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článku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bod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F35476" w:rsidRPr="006B2508">
        <w:rPr>
          <w:rFonts w:ascii="Garamond" w:hAnsi="Garamond"/>
          <w:sz w:val="20"/>
          <w:szCs w:val="20"/>
        </w:rPr>
        <w:t>3</w:t>
      </w:r>
      <w:r w:rsidRPr="006B2508">
        <w:rPr>
          <w:rFonts w:ascii="Garamond" w:hAnsi="Garamond"/>
          <w:sz w:val="20"/>
          <w:szCs w:val="20"/>
        </w:rPr>
        <w:t>.</w:t>
      </w:r>
      <w:r w:rsidR="00C94959" w:rsidRPr="006B2508">
        <w:rPr>
          <w:rFonts w:ascii="Garamond" w:hAnsi="Garamond"/>
          <w:sz w:val="20"/>
          <w:szCs w:val="20"/>
        </w:rPr>
        <w:t>5</w:t>
      </w:r>
      <w:r w:rsidR="007631B7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zostáva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vlastníctve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doby,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kým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neodstráni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prekážku,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bráni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Objednávateľovi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riadne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prevziať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Tovar.</w:t>
      </w:r>
    </w:p>
    <w:p w14:paraId="696D898F" w14:textId="77777777" w:rsidR="002C4F07" w:rsidRPr="006B2508" w:rsidRDefault="002C4F07" w:rsidP="00A3139A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A430FC9" w14:textId="0E4E2634" w:rsidR="002C4F07" w:rsidRPr="006B2508" w:rsidRDefault="002C4F07" w:rsidP="00A3139A">
      <w:pPr>
        <w:pStyle w:val="Odsekzoznamu"/>
        <w:keepNext/>
        <w:keepLines/>
        <w:numPr>
          <w:ilvl w:val="1"/>
          <w:numId w:val="20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b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Objednávateľ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prevzatie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bez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výhrad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potvrdí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dodacom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liste.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</w:p>
    <w:p w14:paraId="11D03BE2" w14:textId="7C9616E7" w:rsidR="001F2099" w:rsidRPr="006B2508" w:rsidRDefault="001F2099" w:rsidP="00A3139A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66B887F" w14:textId="539F6D95" w:rsidR="001F2099" w:rsidRPr="006B2508" w:rsidRDefault="001F2099" w:rsidP="00A3139A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 w:cs="Arial"/>
          <w:b/>
          <w:bCs/>
          <w:sz w:val="20"/>
          <w:szCs w:val="20"/>
          <w:lang w:eastAsia="ar-SA"/>
        </w:rPr>
      </w:pPr>
      <w:r w:rsidRPr="006B2508">
        <w:rPr>
          <w:rFonts w:ascii="Garamond" w:hAnsi="Garamond" w:cs="Arial"/>
          <w:b/>
          <w:bCs/>
          <w:sz w:val="20"/>
          <w:szCs w:val="20"/>
          <w:lang w:eastAsia="ar-SA"/>
        </w:rPr>
        <w:t>KÚPNA</w:t>
      </w:r>
      <w:r w:rsidR="00C9457F" w:rsidRPr="006B2508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b/>
          <w:bCs/>
          <w:sz w:val="20"/>
          <w:szCs w:val="20"/>
          <w:lang w:eastAsia="ar-SA"/>
        </w:rPr>
        <w:t>CENA</w:t>
      </w:r>
      <w:r w:rsidR="00C9457F" w:rsidRPr="006B2508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b/>
          <w:bCs/>
          <w:sz w:val="20"/>
          <w:szCs w:val="20"/>
          <w:lang w:eastAsia="ar-SA"/>
        </w:rPr>
        <w:t>A</w:t>
      </w:r>
      <w:r w:rsidR="00C9457F" w:rsidRPr="006B2508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b/>
          <w:bCs/>
          <w:sz w:val="20"/>
          <w:szCs w:val="20"/>
          <w:lang w:eastAsia="ar-SA"/>
        </w:rPr>
        <w:t>PLATOBNÉ</w:t>
      </w:r>
      <w:r w:rsidR="00C9457F" w:rsidRPr="006B2508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b/>
          <w:bCs/>
          <w:sz w:val="20"/>
          <w:szCs w:val="20"/>
          <w:lang w:eastAsia="ar-SA"/>
        </w:rPr>
        <w:t>PODMIENKY</w:t>
      </w:r>
    </w:p>
    <w:p w14:paraId="36603AEB" w14:textId="77777777" w:rsidR="001F2099" w:rsidRPr="006B2508" w:rsidRDefault="001F2099" w:rsidP="00A3139A">
      <w:pPr>
        <w:keepNext/>
        <w:keepLines/>
        <w:tabs>
          <w:tab w:val="left" w:pos="426"/>
        </w:tabs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24C1077D" w14:textId="12AA10AB" w:rsidR="001F2099" w:rsidRPr="006B2508" w:rsidRDefault="001F2099" w:rsidP="00A3139A">
      <w:pPr>
        <w:keepNext/>
        <w:keepLines/>
        <w:numPr>
          <w:ilvl w:val="0"/>
          <w:numId w:val="21"/>
        </w:numPr>
        <w:tabs>
          <w:tab w:val="left" w:pos="709"/>
        </w:tabs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6B2508">
        <w:rPr>
          <w:rFonts w:ascii="Garamond" w:hAnsi="Garamond"/>
          <w:sz w:val="20"/>
          <w:szCs w:val="20"/>
        </w:rPr>
        <w:t>Objednávateľ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povinný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zaplatiť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Dodávateľovi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Kúpnu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cenu.</w:t>
      </w:r>
    </w:p>
    <w:p w14:paraId="1C491024" w14:textId="77777777" w:rsidR="001F2099" w:rsidRPr="006B2508" w:rsidRDefault="001F2099" w:rsidP="00A3139A">
      <w:pPr>
        <w:keepNext/>
        <w:keepLines/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39FD04BA" w14:textId="2BE6D226" w:rsidR="001F2099" w:rsidRPr="006B2508" w:rsidRDefault="001F2099" w:rsidP="00A3139A">
      <w:pPr>
        <w:keepNext/>
        <w:keepLines/>
        <w:numPr>
          <w:ilvl w:val="0"/>
          <w:numId w:val="21"/>
        </w:numPr>
        <w:tabs>
          <w:tab w:val="left" w:pos="709"/>
        </w:tabs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6B2508">
        <w:rPr>
          <w:rFonts w:ascii="Garamond" w:hAnsi="Garamond"/>
          <w:sz w:val="20"/>
          <w:szCs w:val="20"/>
        </w:rPr>
        <w:t>Kúpna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cena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stanovená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súlade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zákonom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18/1996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cenách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znení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neskorších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predpisov,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konečná,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bez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možnosti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doúčtovania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ďalších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nákladov,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pričom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zahŕňa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náklady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dopravu.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DPH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bude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postupovať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osobitných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predpisov.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9904D6" w:rsidRPr="006B2508">
        <w:rPr>
          <w:rFonts w:ascii="Garamond" w:hAnsi="Garamond"/>
          <w:sz w:val="20"/>
          <w:szCs w:val="20"/>
        </w:rPr>
        <w:t xml:space="preserve">Jednotková cena Tovaru uvedená v Prílohe 1 Zmluvy </w:t>
      </w:r>
      <w:r w:rsidR="00C94959" w:rsidRPr="006B2508">
        <w:rPr>
          <w:rFonts w:ascii="Garamond" w:hAnsi="Garamond"/>
          <w:sz w:val="20"/>
          <w:szCs w:val="20"/>
        </w:rPr>
        <w:t>je</w:t>
      </w:r>
      <w:r w:rsidR="009904D6" w:rsidRPr="006B2508">
        <w:rPr>
          <w:rFonts w:ascii="Garamond" w:hAnsi="Garamond"/>
          <w:sz w:val="20"/>
          <w:szCs w:val="20"/>
        </w:rPr>
        <w:t xml:space="preserve"> počas účinnosti Zmluvy nemenn</w:t>
      </w:r>
      <w:r w:rsidR="00C94959" w:rsidRPr="006B2508">
        <w:rPr>
          <w:rFonts w:ascii="Garamond" w:hAnsi="Garamond"/>
          <w:sz w:val="20"/>
          <w:szCs w:val="20"/>
        </w:rPr>
        <w:t xml:space="preserve">á </w:t>
      </w:r>
      <w:r w:rsidR="009904D6" w:rsidRPr="006B2508">
        <w:rPr>
          <w:rFonts w:ascii="Garamond" w:hAnsi="Garamond"/>
          <w:sz w:val="20"/>
          <w:szCs w:val="20"/>
        </w:rPr>
        <w:t>smerom nahor.</w:t>
      </w:r>
    </w:p>
    <w:p w14:paraId="3AEC829D" w14:textId="77777777" w:rsidR="001F2099" w:rsidRPr="006B2508" w:rsidRDefault="001F2099" w:rsidP="00A3139A">
      <w:pPr>
        <w:keepNext/>
        <w:keepLines/>
        <w:tabs>
          <w:tab w:val="left" w:pos="709"/>
        </w:tabs>
        <w:spacing w:after="0" w:line="240" w:lineRule="auto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1E5B9F5F" w14:textId="4ED87415" w:rsidR="001F2099" w:rsidRPr="006B2508" w:rsidRDefault="001F2099" w:rsidP="00A3139A">
      <w:pPr>
        <w:keepNext/>
        <w:keepLines/>
        <w:numPr>
          <w:ilvl w:val="0"/>
          <w:numId w:val="21"/>
        </w:numPr>
        <w:tabs>
          <w:tab w:val="left" w:pos="709"/>
        </w:tabs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6B2508">
        <w:rPr>
          <w:rFonts w:ascii="Garamond" w:hAnsi="Garamond"/>
          <w:sz w:val="20"/>
          <w:szCs w:val="20"/>
        </w:rPr>
        <w:t>Právo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zaplatenie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Kúpnej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ceny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vzniká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Dodávateľovi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riadnym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dodaním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základe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jednotlivých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objednávok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článku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2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bod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2.2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oprávnený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základe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príslušného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dodacieho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listu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vystaviť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Objednávateľovi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faktúru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Kúpnu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cenu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dodaný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ktorú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spolu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kópiou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príslušnej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objednávky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dodacieho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listu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doručí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Objednávateľovi.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</w:p>
    <w:p w14:paraId="3BFDCD4A" w14:textId="77777777" w:rsidR="001F2099" w:rsidRPr="006B2508" w:rsidRDefault="001F2099" w:rsidP="00A3139A">
      <w:pPr>
        <w:keepNext/>
        <w:keepLines/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12B95831" w14:textId="503500B3" w:rsidR="001F2099" w:rsidRPr="006B2508" w:rsidRDefault="001F2099" w:rsidP="00A3139A">
      <w:pPr>
        <w:keepNext/>
        <w:keepLines/>
        <w:numPr>
          <w:ilvl w:val="0"/>
          <w:numId w:val="21"/>
        </w:numPr>
        <w:tabs>
          <w:tab w:val="left" w:pos="709"/>
        </w:tabs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6B2508">
        <w:rPr>
          <w:rFonts w:ascii="Garamond" w:hAnsi="Garamond"/>
          <w:sz w:val="20"/>
          <w:szCs w:val="20"/>
        </w:rPr>
        <w:t>Faktúra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musí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obsahovať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všetky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náležitosti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účtovného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dokladu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§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10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zákona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431/2002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účtovníctve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br/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znení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neskorších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predpisov,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náležitosti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§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74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zákona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222/2004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dani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pridanej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hodnoty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znení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neskorších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predpisov,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evidenčné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číslo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ktorou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evidovaná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Objednávateľom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faktúre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bude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pripojená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príslušná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objednávka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dodací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list.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prípade,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faktúra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nebude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spĺňať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tieto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náležitosti,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oprávnený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vrátiť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faktúru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dopracovanie,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resp.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opravu.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Taktiež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v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prípade,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ak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výška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fakturovanej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sumy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nebude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zodpovedať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podkladom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Objednávateľa,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je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Objednávateľ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oprávnený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vrátiť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faktúru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Dodávateľovi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na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prepracovanie.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/>
          <w:sz w:val="20"/>
          <w:szCs w:val="20"/>
        </w:rPr>
        <w:t>Nová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lehota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splatnosti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začína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plynúť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okamihom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doručenia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opravenej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faktúry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Objednávateľovi</w:t>
      </w:r>
      <w:r w:rsidRPr="006B2508">
        <w:rPr>
          <w:rFonts w:ascii="Garamond" w:hAnsi="Garamond" w:cs="Arial"/>
          <w:sz w:val="20"/>
          <w:szCs w:val="20"/>
          <w:lang w:eastAsia="ar-SA"/>
        </w:rPr>
        <w:t>.</w:t>
      </w:r>
    </w:p>
    <w:p w14:paraId="6B790E24" w14:textId="77777777" w:rsidR="001F2099" w:rsidRPr="006B2508" w:rsidRDefault="001F2099" w:rsidP="00A3139A">
      <w:pPr>
        <w:keepNext/>
        <w:keepLines/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1E2059B7" w14:textId="047BCDA2" w:rsidR="001F2099" w:rsidRPr="006B2508" w:rsidRDefault="001F2099" w:rsidP="00A3139A">
      <w:pPr>
        <w:keepNext/>
        <w:keepLines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6B2508">
        <w:rPr>
          <w:rFonts w:ascii="Garamond" w:hAnsi="Garamond" w:cs="Arial"/>
          <w:sz w:val="20"/>
          <w:szCs w:val="20"/>
          <w:lang w:eastAsia="ar-SA"/>
        </w:rPr>
        <w:t>Kúpna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cena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je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splatná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do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b/>
          <w:sz w:val="20"/>
          <w:szCs w:val="20"/>
          <w:lang w:eastAsia="ar-SA"/>
        </w:rPr>
        <w:t>60</w:t>
      </w:r>
      <w:r w:rsidR="00C9457F" w:rsidRPr="006B2508">
        <w:rPr>
          <w:rFonts w:ascii="Garamond" w:hAnsi="Garamond" w:cs="Arial"/>
          <w:b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b/>
          <w:sz w:val="20"/>
          <w:szCs w:val="20"/>
          <w:lang w:eastAsia="ar-SA"/>
        </w:rPr>
        <w:t>(šesťdesiat)</w:t>
      </w:r>
      <w:r w:rsidR="00C9457F" w:rsidRPr="006B2508">
        <w:rPr>
          <w:rFonts w:ascii="Garamond" w:hAnsi="Garamond" w:cs="Arial"/>
          <w:b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b/>
          <w:sz w:val="20"/>
          <w:szCs w:val="20"/>
          <w:lang w:eastAsia="ar-SA"/>
        </w:rPr>
        <w:t>dní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odo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dňa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doručenia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faktúry.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Ak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deň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splatnosti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Kúpnej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ceny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pripadne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na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sobotu,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nedeľu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alebo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sviatok,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splatnosť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takejto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sa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/>
          <w:sz w:val="20"/>
          <w:szCs w:val="20"/>
        </w:rPr>
        <w:t>posúva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na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najbližší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nasledujúci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Pracovný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deň.</w:t>
      </w:r>
    </w:p>
    <w:p w14:paraId="7AA6E3CD" w14:textId="77777777" w:rsidR="007232C4" w:rsidRPr="006B2508" w:rsidRDefault="007232C4" w:rsidP="00A3139A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5FDB1142" w14:textId="0290971B" w:rsidR="001F2099" w:rsidRPr="006B2508" w:rsidRDefault="001F2099" w:rsidP="00A3139A">
      <w:pPr>
        <w:keepNext/>
        <w:keepLines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 w:cs="Arial"/>
          <w:sz w:val="20"/>
          <w:szCs w:val="20"/>
          <w:lang w:eastAsia="ar-SA"/>
        </w:rPr>
        <w:t>Kúpna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cena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sa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považuje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za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zaplatenú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dňom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odpísania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fakturovanej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sumy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vo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výške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Kúpnej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ceny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z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účtu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Objednávateľa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na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účet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Dodávateľa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uvedený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v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záhlaví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</w:t>
      </w:r>
      <w:r w:rsidRPr="006B2508">
        <w:rPr>
          <w:rFonts w:ascii="Garamond" w:hAnsi="Garamond" w:cs="Arial"/>
          <w:sz w:val="20"/>
          <w:szCs w:val="20"/>
          <w:lang w:eastAsia="ar-SA"/>
        </w:rPr>
        <w:t>.</w:t>
      </w:r>
    </w:p>
    <w:p w14:paraId="7231F30E" w14:textId="77777777" w:rsidR="001F2099" w:rsidRPr="006B2508" w:rsidRDefault="001F2099" w:rsidP="00A3139A">
      <w:pPr>
        <w:keepNext/>
        <w:keepLines/>
        <w:spacing w:after="0" w:line="240" w:lineRule="auto"/>
        <w:ind w:left="709"/>
        <w:contextualSpacing/>
        <w:jc w:val="both"/>
        <w:rPr>
          <w:rFonts w:ascii="Garamond" w:hAnsi="Garamond"/>
          <w:sz w:val="20"/>
          <w:szCs w:val="20"/>
        </w:rPr>
      </w:pPr>
    </w:p>
    <w:p w14:paraId="6360CB91" w14:textId="77777777" w:rsidR="008129FE" w:rsidRPr="006B2508" w:rsidRDefault="008129FE" w:rsidP="00A3139A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1298AC60" w14:textId="7E3994AC" w:rsidR="00013130" w:rsidRPr="006B2508" w:rsidRDefault="00013130" w:rsidP="00A3139A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eastAsia="Calibri" w:hAnsi="Garamond"/>
          <w:b/>
          <w:sz w:val="20"/>
          <w:szCs w:val="20"/>
        </w:rPr>
      </w:pPr>
      <w:r w:rsidRPr="006B2508">
        <w:rPr>
          <w:rFonts w:ascii="Garamond" w:hAnsi="Garamond" w:cs="Arial"/>
          <w:b/>
          <w:bCs/>
          <w:sz w:val="20"/>
          <w:szCs w:val="20"/>
          <w:lang w:eastAsia="ar-SA"/>
        </w:rPr>
        <w:t>ZODPOVEDNOSŤ</w:t>
      </w:r>
      <w:r w:rsidR="00C9457F" w:rsidRPr="006B2508">
        <w:rPr>
          <w:rFonts w:ascii="Garamond" w:eastAsia="Calibri" w:hAnsi="Garamond"/>
          <w:b/>
          <w:sz w:val="20"/>
          <w:szCs w:val="20"/>
        </w:rPr>
        <w:t xml:space="preserve"> </w:t>
      </w:r>
      <w:r w:rsidRPr="006B2508">
        <w:rPr>
          <w:rFonts w:ascii="Garamond" w:eastAsia="Calibri" w:hAnsi="Garamond"/>
          <w:b/>
          <w:sz w:val="20"/>
          <w:szCs w:val="20"/>
        </w:rPr>
        <w:t>ZA</w:t>
      </w:r>
      <w:r w:rsidR="00C9457F" w:rsidRPr="006B2508">
        <w:rPr>
          <w:rFonts w:ascii="Garamond" w:eastAsia="Calibri" w:hAnsi="Garamond"/>
          <w:b/>
          <w:sz w:val="20"/>
          <w:szCs w:val="20"/>
        </w:rPr>
        <w:t xml:space="preserve"> </w:t>
      </w:r>
      <w:r w:rsidR="00F35476" w:rsidRPr="006B2508">
        <w:rPr>
          <w:rFonts w:ascii="Garamond" w:eastAsia="Calibri" w:hAnsi="Garamond"/>
          <w:b/>
          <w:sz w:val="20"/>
          <w:szCs w:val="20"/>
        </w:rPr>
        <w:t>VADY</w:t>
      </w:r>
      <w:r w:rsidR="00C9457F" w:rsidRPr="006B2508">
        <w:rPr>
          <w:rFonts w:ascii="Garamond" w:eastAsia="Calibri" w:hAnsi="Garamond"/>
          <w:b/>
          <w:sz w:val="20"/>
          <w:szCs w:val="20"/>
        </w:rPr>
        <w:t xml:space="preserve"> </w:t>
      </w:r>
      <w:r w:rsidRPr="006B2508">
        <w:rPr>
          <w:rFonts w:ascii="Garamond" w:eastAsia="Calibri" w:hAnsi="Garamond"/>
          <w:b/>
          <w:sz w:val="20"/>
          <w:szCs w:val="20"/>
        </w:rPr>
        <w:t>TOVARU,</w:t>
      </w:r>
      <w:r w:rsidR="00C9457F" w:rsidRPr="006B2508">
        <w:rPr>
          <w:rFonts w:ascii="Garamond" w:eastAsia="Calibri" w:hAnsi="Garamond"/>
          <w:b/>
          <w:sz w:val="20"/>
          <w:szCs w:val="20"/>
        </w:rPr>
        <w:t xml:space="preserve"> </w:t>
      </w:r>
      <w:r w:rsidRPr="006B2508">
        <w:rPr>
          <w:rFonts w:ascii="Garamond" w:eastAsia="Calibri" w:hAnsi="Garamond"/>
          <w:b/>
          <w:sz w:val="20"/>
          <w:szCs w:val="20"/>
        </w:rPr>
        <w:t>ZÁRUKA</w:t>
      </w:r>
      <w:r w:rsidR="00C9457F" w:rsidRPr="006B2508">
        <w:rPr>
          <w:rFonts w:ascii="Garamond" w:eastAsia="Calibri" w:hAnsi="Garamond"/>
          <w:b/>
          <w:sz w:val="20"/>
          <w:szCs w:val="20"/>
        </w:rPr>
        <w:t xml:space="preserve"> </w:t>
      </w:r>
      <w:r w:rsidRPr="006B2508">
        <w:rPr>
          <w:rFonts w:ascii="Garamond" w:eastAsia="Calibri" w:hAnsi="Garamond"/>
          <w:b/>
          <w:sz w:val="20"/>
          <w:szCs w:val="20"/>
        </w:rPr>
        <w:t>ZA</w:t>
      </w:r>
      <w:r w:rsidR="00C9457F" w:rsidRPr="006B2508">
        <w:rPr>
          <w:rFonts w:ascii="Garamond" w:eastAsia="Calibri" w:hAnsi="Garamond"/>
          <w:b/>
          <w:sz w:val="20"/>
          <w:szCs w:val="20"/>
        </w:rPr>
        <w:t xml:space="preserve"> </w:t>
      </w:r>
      <w:r w:rsidRPr="006B2508">
        <w:rPr>
          <w:rFonts w:ascii="Garamond" w:eastAsia="Calibri" w:hAnsi="Garamond"/>
          <w:b/>
          <w:sz w:val="20"/>
          <w:szCs w:val="20"/>
        </w:rPr>
        <w:t>AKOSŤ</w:t>
      </w:r>
      <w:r w:rsidR="00C9457F" w:rsidRPr="006B2508">
        <w:rPr>
          <w:rFonts w:ascii="Garamond" w:eastAsia="Calibri" w:hAnsi="Garamond"/>
          <w:b/>
          <w:sz w:val="20"/>
          <w:szCs w:val="20"/>
        </w:rPr>
        <w:t xml:space="preserve"> </w:t>
      </w:r>
      <w:r w:rsidR="00F35476" w:rsidRPr="006B2508">
        <w:rPr>
          <w:rFonts w:ascii="Garamond" w:eastAsia="Calibri" w:hAnsi="Garamond"/>
          <w:b/>
          <w:sz w:val="20"/>
          <w:szCs w:val="20"/>
        </w:rPr>
        <w:t>A</w:t>
      </w:r>
      <w:r w:rsidR="00C9457F" w:rsidRPr="006B2508">
        <w:rPr>
          <w:rFonts w:ascii="Garamond" w:eastAsia="Calibri" w:hAnsi="Garamond"/>
          <w:b/>
          <w:sz w:val="20"/>
          <w:szCs w:val="20"/>
        </w:rPr>
        <w:t xml:space="preserve"> </w:t>
      </w:r>
      <w:r w:rsidR="00F35476" w:rsidRPr="006B2508">
        <w:rPr>
          <w:rFonts w:ascii="Garamond" w:eastAsia="Calibri" w:hAnsi="Garamond"/>
          <w:b/>
          <w:sz w:val="20"/>
          <w:szCs w:val="20"/>
        </w:rPr>
        <w:t>REKLAMÁCIE</w:t>
      </w:r>
    </w:p>
    <w:p w14:paraId="06199846" w14:textId="77777777" w:rsidR="00D36824" w:rsidRPr="006B2508" w:rsidRDefault="00D36824" w:rsidP="00A3139A">
      <w:pPr>
        <w:keepNext/>
        <w:keepLines/>
        <w:tabs>
          <w:tab w:val="left" w:pos="709"/>
        </w:tabs>
        <w:spacing w:after="0" w:line="240" w:lineRule="auto"/>
        <w:ind w:left="709"/>
        <w:jc w:val="both"/>
        <w:rPr>
          <w:rFonts w:ascii="Garamond" w:eastAsia="Calibri" w:hAnsi="Garamond"/>
          <w:sz w:val="20"/>
          <w:szCs w:val="20"/>
        </w:rPr>
      </w:pPr>
    </w:p>
    <w:p w14:paraId="1EF36E27" w14:textId="5601E0B2" w:rsidR="00EF2BD2" w:rsidRPr="006B2508" w:rsidRDefault="00EF2BD2" w:rsidP="00A3139A">
      <w:pPr>
        <w:keepNext/>
        <w:keepLines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Dodávateľ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preberá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záruku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že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dobe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jeho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odovzdania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Objednávateľovi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dohodnuté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vlastnosti,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že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nemá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také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vady,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bránili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jeho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využitiu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bežný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alebo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dohodnutý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účel.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taktiež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preberá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záruku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že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počas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záručnej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lehoty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bude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mať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vlastnosti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stanovené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Zmluvou</w:t>
      </w:r>
      <w:r w:rsidR="008B29AF" w:rsidRPr="006B2508">
        <w:rPr>
          <w:rFonts w:ascii="Garamond" w:hAnsi="Garamond"/>
          <w:sz w:val="20"/>
          <w:szCs w:val="20"/>
        </w:rPr>
        <w:t>, osobitnými právnymi predpismi, normami STN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nebude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mať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také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vady,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bránili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jeho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využitiu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bežný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alebo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dohodnutý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účel.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</w:p>
    <w:p w14:paraId="7BD594E6" w14:textId="77777777" w:rsidR="00B65B92" w:rsidRPr="006B2508" w:rsidRDefault="00B65B92" w:rsidP="00A3139A">
      <w:pPr>
        <w:keepNext/>
        <w:keepLines/>
        <w:tabs>
          <w:tab w:val="left" w:pos="709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4BBE2760" w14:textId="67192FE3" w:rsidR="00EF2BD2" w:rsidRDefault="00EF2BD2" w:rsidP="00A3139A">
      <w:pPr>
        <w:keepNext/>
        <w:keepLines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Záručná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doba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poskytnutá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Dodávateľom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b/>
          <w:bCs/>
          <w:sz w:val="20"/>
          <w:szCs w:val="20"/>
        </w:rPr>
        <w:t>je</w:t>
      </w:r>
      <w:r w:rsidR="00C9457F" w:rsidRPr="006B2508">
        <w:rPr>
          <w:rFonts w:ascii="Garamond" w:hAnsi="Garamond"/>
          <w:b/>
          <w:bCs/>
          <w:sz w:val="20"/>
          <w:szCs w:val="20"/>
        </w:rPr>
        <w:t xml:space="preserve"> </w:t>
      </w:r>
      <w:r w:rsidRPr="006B2508">
        <w:rPr>
          <w:rFonts w:ascii="Garamond" w:hAnsi="Garamond"/>
          <w:b/>
          <w:bCs/>
          <w:sz w:val="20"/>
          <w:szCs w:val="20"/>
        </w:rPr>
        <w:t>24</w:t>
      </w:r>
      <w:r w:rsidR="00C9457F" w:rsidRPr="006B2508">
        <w:rPr>
          <w:rFonts w:ascii="Garamond" w:hAnsi="Garamond"/>
          <w:b/>
          <w:bCs/>
          <w:sz w:val="20"/>
          <w:szCs w:val="20"/>
        </w:rPr>
        <w:t xml:space="preserve"> </w:t>
      </w:r>
      <w:r w:rsidRPr="006B2508">
        <w:rPr>
          <w:rFonts w:ascii="Garamond" w:hAnsi="Garamond"/>
          <w:b/>
          <w:bCs/>
          <w:sz w:val="20"/>
          <w:szCs w:val="20"/>
        </w:rPr>
        <w:t>(dvadsaťštyri)</w:t>
      </w:r>
      <w:r w:rsidR="00C9457F" w:rsidRPr="006B2508">
        <w:rPr>
          <w:rFonts w:ascii="Garamond" w:hAnsi="Garamond"/>
          <w:b/>
          <w:bCs/>
          <w:sz w:val="20"/>
          <w:szCs w:val="20"/>
        </w:rPr>
        <w:t xml:space="preserve"> </w:t>
      </w:r>
      <w:r w:rsidRPr="006B2508">
        <w:rPr>
          <w:rFonts w:ascii="Garamond" w:hAnsi="Garamond"/>
          <w:b/>
          <w:bCs/>
          <w:sz w:val="20"/>
          <w:szCs w:val="20"/>
        </w:rPr>
        <w:t>mesiacov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začína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plynúť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dňa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riadneho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odovzdania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prevzatia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článku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F35476" w:rsidRPr="006B2508">
        <w:rPr>
          <w:rFonts w:ascii="Garamond" w:hAnsi="Garamond"/>
          <w:sz w:val="20"/>
          <w:szCs w:val="20"/>
        </w:rPr>
        <w:t>3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bod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F35476" w:rsidRPr="006B2508">
        <w:rPr>
          <w:rFonts w:ascii="Garamond" w:hAnsi="Garamond"/>
          <w:sz w:val="20"/>
          <w:szCs w:val="20"/>
        </w:rPr>
        <w:t>3</w:t>
      </w:r>
      <w:r w:rsidRPr="006B2508">
        <w:rPr>
          <w:rFonts w:ascii="Garamond" w:hAnsi="Garamond"/>
          <w:sz w:val="20"/>
          <w:szCs w:val="20"/>
        </w:rPr>
        <w:t>.</w:t>
      </w:r>
      <w:r w:rsidR="00FB455D">
        <w:rPr>
          <w:rFonts w:ascii="Garamond" w:hAnsi="Garamond"/>
          <w:sz w:val="20"/>
          <w:szCs w:val="20"/>
        </w:rPr>
        <w:t>8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Záručná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doba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neplynie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dobu,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ktorú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nemôže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užívať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jeho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vady,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zodpovedá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Dodávateľ.</w:t>
      </w:r>
    </w:p>
    <w:p w14:paraId="378C1BFA" w14:textId="77777777" w:rsidR="00EF392D" w:rsidRPr="006B2508" w:rsidRDefault="00EF392D" w:rsidP="00A3139A">
      <w:pPr>
        <w:keepNext/>
        <w:keepLines/>
        <w:tabs>
          <w:tab w:val="left" w:pos="709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75400FCD" w14:textId="51C9D717" w:rsidR="00EF2BD2" w:rsidRDefault="00EF2BD2" w:rsidP="00A3139A">
      <w:pPr>
        <w:keepNext/>
        <w:keepLines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Dodávateľ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preberá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záruku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akosť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§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429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proofErr w:type="spellStart"/>
      <w:r w:rsidRPr="006B2508">
        <w:rPr>
          <w:rFonts w:ascii="Garamond" w:hAnsi="Garamond"/>
          <w:sz w:val="20"/>
          <w:szCs w:val="20"/>
        </w:rPr>
        <w:t>nasl</w:t>
      </w:r>
      <w:proofErr w:type="spellEnd"/>
      <w:r w:rsidRPr="006B2508">
        <w:rPr>
          <w:rFonts w:ascii="Garamond" w:hAnsi="Garamond"/>
          <w:sz w:val="20"/>
          <w:szCs w:val="20"/>
        </w:rPr>
        <w:t>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Obchodného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zákonníka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zodpovedá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vady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§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422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proofErr w:type="spellStart"/>
      <w:r w:rsidRPr="006B2508">
        <w:rPr>
          <w:rFonts w:ascii="Garamond" w:hAnsi="Garamond"/>
          <w:sz w:val="20"/>
          <w:szCs w:val="20"/>
        </w:rPr>
        <w:t>nasl</w:t>
      </w:r>
      <w:proofErr w:type="spellEnd"/>
      <w:r w:rsidRPr="006B2508">
        <w:rPr>
          <w:rFonts w:ascii="Garamond" w:hAnsi="Garamond"/>
          <w:sz w:val="20"/>
          <w:szCs w:val="20"/>
        </w:rPr>
        <w:t>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Obchodného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zákonníka.</w:t>
      </w:r>
    </w:p>
    <w:p w14:paraId="474D7235" w14:textId="77777777" w:rsidR="005008AF" w:rsidRPr="006B2508" w:rsidRDefault="005008AF" w:rsidP="005008AF">
      <w:pPr>
        <w:keepNext/>
        <w:keepLines/>
        <w:tabs>
          <w:tab w:val="left" w:pos="709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A34604C" w14:textId="66BF1D96" w:rsidR="00F35476" w:rsidRPr="006B2508" w:rsidRDefault="00EF2BD2" w:rsidP="00A3139A">
      <w:pPr>
        <w:keepNext/>
        <w:keepLines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Nebezpečenstvo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škody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prechádza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riadnym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prevzatím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bez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výhrad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článku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F35476" w:rsidRPr="006B2508">
        <w:rPr>
          <w:rFonts w:ascii="Garamond" w:hAnsi="Garamond"/>
          <w:sz w:val="20"/>
          <w:szCs w:val="20"/>
        </w:rPr>
        <w:t>3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bod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F35476" w:rsidRPr="006B2508">
        <w:rPr>
          <w:rFonts w:ascii="Garamond" w:hAnsi="Garamond"/>
          <w:sz w:val="20"/>
          <w:szCs w:val="20"/>
        </w:rPr>
        <w:t>3</w:t>
      </w:r>
      <w:r w:rsidRPr="006B2508">
        <w:rPr>
          <w:rFonts w:ascii="Garamond" w:hAnsi="Garamond"/>
          <w:sz w:val="20"/>
          <w:szCs w:val="20"/>
        </w:rPr>
        <w:t>.</w:t>
      </w:r>
      <w:r w:rsidR="00536CBF">
        <w:rPr>
          <w:rFonts w:ascii="Garamond" w:hAnsi="Garamond"/>
          <w:sz w:val="20"/>
          <w:szCs w:val="20"/>
        </w:rPr>
        <w:t>8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Zmluvy.</w:t>
      </w:r>
    </w:p>
    <w:p w14:paraId="3ED7C03D" w14:textId="77777777" w:rsidR="00451B01" w:rsidRPr="006B2508" w:rsidRDefault="00451B01" w:rsidP="00A3139A">
      <w:pPr>
        <w:keepNext/>
        <w:keepLines/>
        <w:tabs>
          <w:tab w:val="left" w:pos="709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365F00FB" w14:textId="01A58B96" w:rsidR="00F35476" w:rsidRPr="006B2508" w:rsidRDefault="00F35476" w:rsidP="00A3139A">
      <w:pPr>
        <w:keepNext/>
        <w:keepLines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Reklamáciu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špecifikáciu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uplatní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ihneď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zistení,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že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dodaný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vykazuje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vady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nekvality,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písomnou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formou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zmysle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článku</w:t>
      </w:r>
      <w:r w:rsidR="00C94959" w:rsidRPr="006B2508">
        <w:rPr>
          <w:rFonts w:ascii="Garamond" w:hAnsi="Garamond"/>
          <w:sz w:val="20"/>
          <w:szCs w:val="20"/>
        </w:rPr>
        <w:t xml:space="preserve"> </w:t>
      </w:r>
      <w:r w:rsidR="00536CBF">
        <w:rPr>
          <w:rFonts w:ascii="Garamond" w:hAnsi="Garamond"/>
          <w:sz w:val="20"/>
          <w:szCs w:val="20"/>
        </w:rPr>
        <w:t>8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tlačive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označenom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„Oznámenie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reklamácii“.</w:t>
      </w:r>
    </w:p>
    <w:p w14:paraId="75B55E98" w14:textId="77777777" w:rsidR="00F35476" w:rsidRPr="006B2508" w:rsidRDefault="00F35476" w:rsidP="00A3139A">
      <w:pPr>
        <w:pStyle w:val="Odsekzoznamu"/>
        <w:keepNext/>
        <w:keepLines/>
        <w:tabs>
          <w:tab w:val="left" w:pos="709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9FADD03" w14:textId="44C700C2" w:rsidR="00F35476" w:rsidRPr="006B2508" w:rsidRDefault="00F35476" w:rsidP="00A3139A">
      <w:pPr>
        <w:keepNext/>
        <w:keepLines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lastRenderedPageBreak/>
        <w:t>Prípadné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reklamácie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skrytých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vád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alebo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vád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zistených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používaní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povinný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uplatniť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br/>
        <w:t>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reklamačným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listom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(na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tlačive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označenom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„Oznámenie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reklamácii“)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alebo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elektronickou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poštou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bezodkladne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ich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zistenia,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najneskôr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konca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záručnej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doby.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Reklamácia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uplatnená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elektronickou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poštou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musí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byť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následne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doložená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písomným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originálom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zaslaným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uplatnení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reklamácie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elektronickou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poštou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adresu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uvedenej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záhlaví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alebo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inú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písomne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oznámenú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adresu,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uvedie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číslo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faktúry,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resp.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dodacieho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listu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dôvod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reklamácie.</w:t>
      </w:r>
    </w:p>
    <w:p w14:paraId="37FD963B" w14:textId="77777777" w:rsidR="00F35476" w:rsidRPr="006B2508" w:rsidRDefault="00F35476" w:rsidP="00A3139A">
      <w:pPr>
        <w:pStyle w:val="Odsekzoznamu"/>
        <w:keepNext/>
        <w:keepLines/>
        <w:tabs>
          <w:tab w:val="left" w:pos="709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6791C9E" w14:textId="2837664D" w:rsidR="00F35476" w:rsidRPr="006B2508" w:rsidRDefault="00F35476" w:rsidP="00A3139A">
      <w:pPr>
        <w:keepNext/>
        <w:keepLines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Reklamáciu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posúdia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spoločne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zástupcovia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Zmluvných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strán,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pričom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najneskôr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2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(dvoch)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Pracovných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dní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uplatnenia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reklamácie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vydá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písomné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stanovisko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spôsobe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vybavenia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reklamácie.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tejto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lehote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nevyjadrí,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bude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považovať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reklamáciu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uznanú.</w:t>
      </w:r>
    </w:p>
    <w:p w14:paraId="3F4BA24E" w14:textId="77777777" w:rsidR="00F35476" w:rsidRPr="006B2508" w:rsidRDefault="00F35476" w:rsidP="00A3139A">
      <w:pPr>
        <w:pStyle w:val="Odsekzoznamu"/>
        <w:keepNext/>
        <w:keepLines/>
        <w:tabs>
          <w:tab w:val="left" w:pos="709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39E5A0F" w14:textId="0225CB7C" w:rsidR="00F35476" w:rsidRPr="006B2508" w:rsidRDefault="00F35476" w:rsidP="00A3139A">
      <w:pPr>
        <w:keepNext/>
        <w:keepLines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prípade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uznanej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reklamácie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zaväzuje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proofErr w:type="spellStart"/>
      <w:r w:rsidRPr="006B2508">
        <w:rPr>
          <w:rFonts w:ascii="Garamond" w:hAnsi="Garamond"/>
          <w:sz w:val="20"/>
          <w:szCs w:val="20"/>
        </w:rPr>
        <w:t>vadné</w:t>
      </w:r>
      <w:proofErr w:type="spellEnd"/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plnenie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vysporiadať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vlastné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náklady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5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(piatich)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Pracovných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dní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uznania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reklamácie.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</w:p>
    <w:p w14:paraId="7CF1D57A" w14:textId="77777777" w:rsidR="00F35476" w:rsidRPr="006B2508" w:rsidRDefault="00F35476" w:rsidP="00A3139A">
      <w:pPr>
        <w:pStyle w:val="Odsekzoznamu"/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</w:p>
    <w:p w14:paraId="649795F7" w14:textId="4236B2F0" w:rsidR="00F35476" w:rsidRPr="006B2508" w:rsidRDefault="00F35476" w:rsidP="00A3139A">
      <w:pPr>
        <w:keepNext/>
        <w:keepLines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prípade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sporu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zodpovednosť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vadu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zaväzuje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proofErr w:type="spellStart"/>
      <w:r w:rsidRPr="006B2508">
        <w:rPr>
          <w:rFonts w:ascii="Garamond" w:hAnsi="Garamond"/>
          <w:sz w:val="20"/>
          <w:szCs w:val="20"/>
        </w:rPr>
        <w:t>vadné</w:t>
      </w:r>
      <w:proofErr w:type="spellEnd"/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plnenie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vysporiadať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vlastné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náklady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br/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lehote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tohto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článku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bodu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BD2FDB" w:rsidRPr="006B2508">
        <w:rPr>
          <w:rFonts w:ascii="Garamond" w:hAnsi="Garamond"/>
          <w:sz w:val="20"/>
          <w:szCs w:val="20"/>
        </w:rPr>
        <w:t>5.8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Úhradu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nákladov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spojených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odstránením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vady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bude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následne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znášať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strana,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bude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neúspešná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spore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určenie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zodpovednosti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vadu.</w:t>
      </w:r>
    </w:p>
    <w:p w14:paraId="74465F5C" w14:textId="77777777" w:rsidR="00BF67B7" w:rsidRPr="006B2508" w:rsidRDefault="00BF67B7" w:rsidP="00A3139A">
      <w:pPr>
        <w:keepNext/>
        <w:keepLines/>
        <w:tabs>
          <w:tab w:val="left" w:pos="720"/>
        </w:tabs>
        <w:spacing w:after="0" w:line="240" w:lineRule="auto"/>
        <w:jc w:val="both"/>
        <w:outlineLvl w:val="1"/>
        <w:rPr>
          <w:rFonts w:ascii="Garamond" w:hAnsi="Garamond"/>
          <w:b/>
          <w:bCs/>
          <w:sz w:val="20"/>
          <w:szCs w:val="20"/>
        </w:rPr>
      </w:pPr>
    </w:p>
    <w:p w14:paraId="4AC54A14" w14:textId="39FBF3B4" w:rsidR="00013130" w:rsidRPr="006B2508" w:rsidRDefault="00013130" w:rsidP="00A3139A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b/>
          <w:bCs/>
          <w:sz w:val="20"/>
          <w:szCs w:val="20"/>
        </w:rPr>
      </w:pPr>
      <w:r w:rsidRPr="006B2508">
        <w:rPr>
          <w:rFonts w:ascii="Garamond" w:hAnsi="Garamond" w:cs="Arial"/>
          <w:b/>
          <w:bCs/>
          <w:sz w:val="20"/>
          <w:szCs w:val="20"/>
          <w:lang w:eastAsia="ar-SA"/>
        </w:rPr>
        <w:t>VYHLÁSENIA</w:t>
      </w:r>
      <w:r w:rsidR="00C9457F" w:rsidRPr="006B2508">
        <w:rPr>
          <w:rFonts w:ascii="Garamond" w:hAnsi="Garamond"/>
          <w:b/>
          <w:bCs/>
          <w:sz w:val="20"/>
          <w:szCs w:val="20"/>
        </w:rPr>
        <w:t xml:space="preserve"> </w:t>
      </w:r>
      <w:r w:rsidRPr="006B2508">
        <w:rPr>
          <w:rFonts w:ascii="Garamond" w:hAnsi="Garamond"/>
          <w:b/>
          <w:bCs/>
          <w:sz w:val="20"/>
          <w:szCs w:val="20"/>
        </w:rPr>
        <w:t>A</w:t>
      </w:r>
      <w:r w:rsidR="00C9457F" w:rsidRPr="006B2508">
        <w:rPr>
          <w:rFonts w:ascii="Garamond" w:hAnsi="Garamond"/>
          <w:b/>
          <w:bCs/>
          <w:sz w:val="20"/>
          <w:szCs w:val="20"/>
        </w:rPr>
        <w:t xml:space="preserve"> </w:t>
      </w:r>
      <w:r w:rsidRPr="006B2508">
        <w:rPr>
          <w:rFonts w:ascii="Garamond" w:hAnsi="Garamond"/>
          <w:b/>
          <w:bCs/>
          <w:sz w:val="20"/>
          <w:szCs w:val="20"/>
        </w:rPr>
        <w:t>ZÁRUKY</w:t>
      </w:r>
    </w:p>
    <w:p w14:paraId="0DB7AC46" w14:textId="77777777" w:rsidR="00013130" w:rsidRPr="006B2508" w:rsidRDefault="00013130" w:rsidP="00A3139A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Garamond" w:eastAsia="Calibri" w:hAnsi="Garamond"/>
          <w:b/>
          <w:sz w:val="20"/>
          <w:szCs w:val="20"/>
        </w:rPr>
      </w:pPr>
    </w:p>
    <w:p w14:paraId="5A58A616" w14:textId="30E21272" w:rsidR="00C7408B" w:rsidRPr="006B2508" w:rsidRDefault="00013130" w:rsidP="00A3139A">
      <w:pPr>
        <w:keepNext/>
        <w:keepLines/>
        <w:numPr>
          <w:ilvl w:val="0"/>
          <w:numId w:val="12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>Dodávateľ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vyhlasuje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ubezpečuje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Objednávateľa,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že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dňu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podpisu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Zmluvy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5E4872" w:rsidRPr="006B2508">
        <w:rPr>
          <w:rFonts w:ascii="Garamond" w:eastAsia="Calibri" w:hAnsi="Garamond"/>
          <w:sz w:val="20"/>
          <w:szCs w:val="20"/>
        </w:rPr>
        <w:t>Dodávateľom</w:t>
      </w:r>
      <w:r w:rsidRPr="006B2508">
        <w:rPr>
          <w:rFonts w:ascii="Garamond" w:eastAsia="Calibri" w:hAnsi="Garamond"/>
          <w:sz w:val="20"/>
          <w:szCs w:val="20"/>
        </w:rPr>
        <w:t>: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</w:p>
    <w:p w14:paraId="15E87DBA" w14:textId="77777777" w:rsidR="00013130" w:rsidRPr="006B2508" w:rsidRDefault="00013130" w:rsidP="00A3139A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ab/>
      </w:r>
    </w:p>
    <w:p w14:paraId="132BF2FC" w14:textId="65E0CD4C" w:rsidR="00013130" w:rsidRPr="006B2508" w:rsidRDefault="00013130" w:rsidP="00A3139A">
      <w:pPr>
        <w:keepNext/>
        <w:keepLines/>
        <w:numPr>
          <w:ilvl w:val="0"/>
          <w:numId w:val="15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>osoba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konajúca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Dodávateľa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je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plnom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rozsahu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oprávnená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dojednať,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uzavrieť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podpísať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Zmluvu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B2E47" w:rsidRPr="006B2508">
        <w:rPr>
          <w:rFonts w:ascii="Garamond" w:eastAsia="Calibri" w:hAnsi="Garamond"/>
          <w:sz w:val="20"/>
          <w:szCs w:val="20"/>
        </w:rPr>
        <w:br/>
      </w:r>
      <w:r w:rsidRPr="006B2508">
        <w:rPr>
          <w:rFonts w:ascii="Garamond" w:eastAsia="Calibri" w:hAnsi="Garamond"/>
          <w:sz w:val="20"/>
          <w:szCs w:val="20"/>
        </w:rPr>
        <w:t>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vykonávať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práva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povinnosti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nej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upravené;</w:t>
      </w:r>
    </w:p>
    <w:p w14:paraId="181559AF" w14:textId="77777777" w:rsidR="001E36CA" w:rsidRPr="006B2508" w:rsidRDefault="001E36CA" w:rsidP="00A3139A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061E4188" w14:textId="635CB255" w:rsidR="00013130" w:rsidRPr="006B2508" w:rsidRDefault="00013130" w:rsidP="00A3139A">
      <w:pPr>
        <w:keepNext/>
        <w:keepLines/>
        <w:numPr>
          <w:ilvl w:val="0"/>
          <w:numId w:val="15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>je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spoločnosťou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riadne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založenou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existujúcou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podľa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právneho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poriadku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5008AF">
        <w:rPr>
          <w:rFonts w:ascii="Garamond" w:eastAsia="Calibri" w:hAnsi="Garamond"/>
          <w:sz w:val="20"/>
          <w:szCs w:val="20"/>
        </w:rPr>
        <w:t>[</w:t>
      </w:r>
      <w:r w:rsidR="005008AF" w:rsidRPr="00AF31D0">
        <w:rPr>
          <w:rFonts w:ascii="Garamond" w:eastAsia="Calibri" w:hAnsi="Garamond"/>
          <w:sz w:val="20"/>
          <w:szCs w:val="20"/>
          <w:highlight w:val="yellow"/>
        </w:rPr>
        <w:t>doplniť</w:t>
      </w:r>
      <w:r w:rsidR="005008AF">
        <w:rPr>
          <w:rFonts w:ascii="Garamond" w:eastAsia="Calibri" w:hAnsi="Garamond"/>
          <w:sz w:val="20"/>
          <w:szCs w:val="20"/>
        </w:rPr>
        <w:t>]</w:t>
      </w:r>
      <w:r w:rsidRPr="006B2508">
        <w:rPr>
          <w:rFonts w:ascii="Garamond" w:hAnsi="Garamond"/>
          <w:sz w:val="20"/>
          <w:szCs w:val="20"/>
          <w:lang w:eastAsia="cs-CZ"/>
        </w:rPr>
        <w:t>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neexistuje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žiaden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dôvod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neplatnosti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spoločnosti,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má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všetky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potrebné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právomoci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oprávnenia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dodanie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Tovaru,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B2E47" w:rsidRPr="006B2508">
        <w:rPr>
          <w:rFonts w:ascii="Garamond" w:eastAsia="Calibri" w:hAnsi="Garamond"/>
          <w:sz w:val="20"/>
          <w:szCs w:val="20"/>
        </w:rPr>
        <w:br/>
      </w:r>
      <w:r w:rsidRPr="006B2508">
        <w:rPr>
          <w:rFonts w:ascii="Garamond" w:eastAsia="Calibri" w:hAnsi="Garamond"/>
          <w:sz w:val="20"/>
          <w:szCs w:val="20"/>
        </w:rPr>
        <w:t>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riadne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plní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všetky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povinnosti,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porušenie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ktorých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by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mohlo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viesť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jeho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zrušeniu;</w:t>
      </w:r>
    </w:p>
    <w:p w14:paraId="51C49F4D" w14:textId="77777777" w:rsidR="00013130" w:rsidRPr="006B2508" w:rsidRDefault="00013130" w:rsidP="00A3139A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 w:hanging="720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7F201CD8" w14:textId="319AF89A" w:rsidR="00013130" w:rsidRPr="006B2508" w:rsidRDefault="00013130" w:rsidP="00A3139A">
      <w:pPr>
        <w:keepNext/>
        <w:keepLines/>
        <w:numPr>
          <w:ilvl w:val="0"/>
          <w:numId w:val="15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>uzatvorenie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alebo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plnenie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Zmluvy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Dodávateľom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nie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je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ukracujúcim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alebo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poškodzujúcim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alebo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zvýhodňujúcim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alebo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znevýhodňujúcim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úkonom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vzťahu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akémukoľvek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veriteľovi,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pričom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tejto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súvislosti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nie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je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najmä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4165BE" w:rsidRPr="006B2508">
        <w:rPr>
          <w:rFonts w:ascii="Garamond" w:eastAsia="Calibri" w:hAnsi="Garamond"/>
          <w:sz w:val="20"/>
          <w:szCs w:val="20"/>
        </w:rPr>
        <w:t>odporovateľným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4165BE" w:rsidRPr="006B2508">
        <w:rPr>
          <w:rFonts w:ascii="Garamond" w:eastAsia="Calibri" w:hAnsi="Garamond"/>
          <w:sz w:val="20"/>
          <w:szCs w:val="20"/>
        </w:rPr>
        <w:t>právnym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4165BE" w:rsidRPr="006B2508">
        <w:rPr>
          <w:rFonts w:ascii="Garamond" w:eastAsia="Calibri" w:hAnsi="Garamond"/>
          <w:sz w:val="20"/>
          <w:szCs w:val="20"/>
        </w:rPr>
        <w:t>úkonom;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</w:p>
    <w:p w14:paraId="0DFF7C70" w14:textId="77777777" w:rsidR="00013130" w:rsidRPr="006B2508" w:rsidRDefault="00013130" w:rsidP="00A3139A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 w:hanging="720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1D5592CE" w14:textId="6F9BAC51" w:rsidR="004165BE" w:rsidRPr="006B2508" w:rsidRDefault="00013130" w:rsidP="00A3139A">
      <w:pPr>
        <w:keepNext/>
        <w:keepLines/>
        <w:numPr>
          <w:ilvl w:val="0"/>
          <w:numId w:val="15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>nevedie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voči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nemu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vyšetrovanie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alebo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zisťovanie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strany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štátnych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alebo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správnych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orgánov,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nevedie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voči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nemu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resp.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voči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jeho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majetku,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vrátane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Tovaru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súdny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spor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vrátane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exekučného,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daňového,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konkurzného,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rozhodcovského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konania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alebo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akéhokoľvek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obdobného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konania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neexistujú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skutočnosti,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ktoré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by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mohli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viesť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zač</w:t>
      </w:r>
      <w:r w:rsidR="004165BE" w:rsidRPr="006B2508">
        <w:rPr>
          <w:rFonts w:ascii="Garamond" w:eastAsia="Calibri" w:hAnsi="Garamond"/>
          <w:sz w:val="20"/>
          <w:szCs w:val="20"/>
        </w:rPr>
        <w:t>atiu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4165BE" w:rsidRPr="006B2508">
        <w:rPr>
          <w:rFonts w:ascii="Garamond" w:eastAsia="Calibri" w:hAnsi="Garamond"/>
          <w:sz w:val="20"/>
          <w:szCs w:val="20"/>
        </w:rPr>
        <w:t>takýchto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4165BE" w:rsidRPr="006B2508">
        <w:rPr>
          <w:rFonts w:ascii="Garamond" w:eastAsia="Calibri" w:hAnsi="Garamond"/>
          <w:sz w:val="20"/>
          <w:szCs w:val="20"/>
        </w:rPr>
        <w:t>konaní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4165BE" w:rsidRPr="006B2508">
        <w:rPr>
          <w:rFonts w:ascii="Garamond" w:eastAsia="Calibri" w:hAnsi="Garamond"/>
          <w:sz w:val="20"/>
          <w:szCs w:val="20"/>
        </w:rPr>
        <w:t>proti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4165BE" w:rsidRPr="006B2508">
        <w:rPr>
          <w:rFonts w:ascii="Garamond" w:eastAsia="Calibri" w:hAnsi="Garamond"/>
          <w:sz w:val="20"/>
          <w:szCs w:val="20"/>
        </w:rPr>
        <w:t>nemu;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4165BE" w:rsidRPr="006B2508">
        <w:rPr>
          <w:rFonts w:ascii="Garamond" w:eastAsia="Calibri" w:hAnsi="Garamond"/>
          <w:sz w:val="20"/>
          <w:szCs w:val="20"/>
        </w:rPr>
        <w:t>a</w:t>
      </w:r>
    </w:p>
    <w:p w14:paraId="76EDB290" w14:textId="77777777" w:rsidR="004165BE" w:rsidRPr="006B2508" w:rsidRDefault="004165BE" w:rsidP="00A3139A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17E83454" w14:textId="2A4BB32A" w:rsidR="004165BE" w:rsidRPr="006B2508" w:rsidRDefault="004165BE" w:rsidP="00A3139A">
      <w:pPr>
        <w:keepNext/>
        <w:keepLines/>
        <w:numPr>
          <w:ilvl w:val="0"/>
          <w:numId w:val="15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hAnsi="Garamond"/>
          <w:noProof/>
          <w:sz w:val="20"/>
          <w:szCs w:val="20"/>
        </w:rPr>
        <w:t>je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zapísaný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v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Registri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partnerov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verejného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sektora</w:t>
      </w:r>
      <w:r w:rsidR="00774D0A" w:rsidRPr="006B2508">
        <w:rPr>
          <w:rFonts w:ascii="Garamond" w:hAnsi="Garamond"/>
          <w:noProof/>
          <w:sz w:val="20"/>
          <w:szCs w:val="20"/>
        </w:rPr>
        <w:t>,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pokiaľ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sa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na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neho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takáto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povinnosť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vzťahuje.</w:t>
      </w:r>
    </w:p>
    <w:p w14:paraId="422C314A" w14:textId="77777777" w:rsidR="00013130" w:rsidRPr="006B2508" w:rsidRDefault="00013130" w:rsidP="00A3139A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eastAsia="Calibri" w:hAnsi="Garamond"/>
          <w:sz w:val="20"/>
          <w:szCs w:val="20"/>
          <w:highlight w:val="yellow"/>
        </w:rPr>
      </w:pPr>
    </w:p>
    <w:p w14:paraId="346BB542" w14:textId="039BA4DE" w:rsidR="00013130" w:rsidRPr="006B2508" w:rsidRDefault="00013130" w:rsidP="00A3139A">
      <w:pPr>
        <w:keepNext/>
        <w:keepLines/>
        <w:numPr>
          <w:ilvl w:val="0"/>
          <w:numId w:val="12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>Dodávateľ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vyhlasuje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ubezpečuje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Objednávateľa,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že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dňu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odovzdania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Tovaru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Objednávateľovi: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</w:p>
    <w:p w14:paraId="2315627F" w14:textId="77777777" w:rsidR="00013130" w:rsidRPr="006B2508" w:rsidRDefault="00013130" w:rsidP="00A3139A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Garamond" w:eastAsia="Calibri" w:hAnsi="Garamond"/>
          <w:sz w:val="20"/>
          <w:szCs w:val="20"/>
        </w:rPr>
      </w:pPr>
    </w:p>
    <w:p w14:paraId="06705A7D" w14:textId="36067DA1" w:rsidR="00013130" w:rsidRPr="006B2508" w:rsidRDefault="003D1F48" w:rsidP="00A3139A">
      <w:pPr>
        <w:keepNext/>
        <w:keepLines/>
        <w:numPr>
          <w:ilvl w:val="0"/>
          <w:numId w:val="13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>je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výlučným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vlastníkom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Tovaru;</w:t>
      </w:r>
    </w:p>
    <w:p w14:paraId="1F4C114E" w14:textId="77777777" w:rsidR="00013130" w:rsidRPr="006B2508" w:rsidRDefault="00013130" w:rsidP="00A3139A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44409109" w14:textId="3D84B941" w:rsidR="00013130" w:rsidRPr="006B2508" w:rsidRDefault="00013130" w:rsidP="00A3139A">
      <w:pPr>
        <w:keepNext/>
        <w:keepLines/>
        <w:numPr>
          <w:ilvl w:val="0"/>
          <w:numId w:val="13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>Tovar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3D1F48" w:rsidRPr="006B2508">
        <w:rPr>
          <w:rFonts w:ascii="Garamond" w:eastAsia="Calibri" w:hAnsi="Garamond"/>
          <w:sz w:val="20"/>
          <w:szCs w:val="20"/>
        </w:rPr>
        <w:t>nie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3D1F48" w:rsidRPr="006B2508">
        <w:rPr>
          <w:rFonts w:ascii="Garamond" w:eastAsia="Calibri" w:hAnsi="Garamond"/>
          <w:sz w:val="20"/>
          <w:szCs w:val="20"/>
        </w:rPr>
        <w:t>je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zaťažený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žiadnym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záložným,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zádržným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ani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predkupným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právom;</w:t>
      </w:r>
    </w:p>
    <w:p w14:paraId="27C3CB08" w14:textId="77777777" w:rsidR="007631B7" w:rsidRPr="006B2508" w:rsidRDefault="007631B7" w:rsidP="00A3139A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7D730DDB" w14:textId="06980F4B" w:rsidR="00013130" w:rsidRPr="006B2508" w:rsidRDefault="003D1F48" w:rsidP="00A3139A">
      <w:pPr>
        <w:keepNext/>
        <w:keepLines/>
        <w:numPr>
          <w:ilvl w:val="0"/>
          <w:numId w:val="13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>neuzatvoril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žiadnu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zmluvu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alebo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dohodu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ani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nedá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návrh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na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uzavretie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takej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zmluvy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alebo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dohody,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B2E47" w:rsidRPr="006B2508">
        <w:rPr>
          <w:rFonts w:ascii="Garamond" w:eastAsia="Calibri" w:hAnsi="Garamond"/>
          <w:sz w:val="20"/>
          <w:szCs w:val="20"/>
        </w:rPr>
        <w:br/>
      </w:r>
      <w:r w:rsidR="00013130" w:rsidRPr="006B2508">
        <w:rPr>
          <w:rFonts w:ascii="Garamond" w:eastAsia="Calibri" w:hAnsi="Garamond"/>
          <w:sz w:val="20"/>
          <w:szCs w:val="20"/>
        </w:rPr>
        <w:t>na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základe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ktorej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by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mohlo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tretej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osobe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vzniknúť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vo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vzťahu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k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Tovaru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akékoľvek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právo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tretej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osoby;</w:t>
      </w:r>
    </w:p>
    <w:p w14:paraId="41E78045" w14:textId="77777777" w:rsidR="00013130" w:rsidRPr="006B2508" w:rsidRDefault="00013130" w:rsidP="00A3139A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6930BEB1" w14:textId="438A71F8" w:rsidR="00013130" w:rsidRPr="006B2508" w:rsidRDefault="00013130" w:rsidP="00A3139A">
      <w:pPr>
        <w:keepNext/>
        <w:keepLines/>
        <w:numPr>
          <w:ilvl w:val="0"/>
          <w:numId w:val="13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>Tovar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3D1F48" w:rsidRPr="006B2508">
        <w:rPr>
          <w:rFonts w:ascii="Garamond" w:eastAsia="Calibri" w:hAnsi="Garamond"/>
          <w:sz w:val="20"/>
          <w:szCs w:val="20"/>
        </w:rPr>
        <w:t>nie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3D1F48" w:rsidRPr="006B2508">
        <w:rPr>
          <w:rFonts w:ascii="Garamond" w:eastAsia="Calibri" w:hAnsi="Garamond"/>
          <w:sz w:val="20"/>
          <w:szCs w:val="20"/>
        </w:rPr>
        <w:t>je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predmetom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žiadnej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uzatvorenej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nájomnej,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kúpnej</w:t>
      </w:r>
      <w:r w:rsidR="00774D0A" w:rsidRPr="006B2508">
        <w:rPr>
          <w:rFonts w:ascii="Garamond" w:eastAsia="Calibri" w:hAnsi="Garamond"/>
          <w:sz w:val="20"/>
          <w:szCs w:val="20"/>
        </w:rPr>
        <w:t>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resp.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inej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zmluvy,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základe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ktorej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akejkoľvek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tretej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osobe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vznikne</w:t>
      </w:r>
      <w:r w:rsidR="00774D0A" w:rsidRPr="006B2508">
        <w:rPr>
          <w:rFonts w:ascii="Garamond" w:eastAsia="Calibri" w:hAnsi="Garamond"/>
          <w:sz w:val="20"/>
          <w:szCs w:val="20"/>
        </w:rPr>
        <w:t>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resp.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môže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vzniknúť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vlastnícke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právo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Tovaru</w:t>
      </w:r>
      <w:r w:rsidR="00774D0A" w:rsidRPr="006B2508">
        <w:rPr>
          <w:rFonts w:ascii="Garamond" w:eastAsia="Calibri" w:hAnsi="Garamond"/>
          <w:sz w:val="20"/>
          <w:szCs w:val="20"/>
        </w:rPr>
        <w:t>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resp.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akékoľvek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iné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právo,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základe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ktorého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tretia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osoba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môže</w:t>
      </w:r>
      <w:r w:rsidR="00774D0A" w:rsidRPr="006B2508">
        <w:rPr>
          <w:rFonts w:ascii="Garamond" w:eastAsia="Calibri" w:hAnsi="Garamond"/>
          <w:sz w:val="20"/>
          <w:szCs w:val="20"/>
        </w:rPr>
        <w:t>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resp.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bude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môcť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Tovar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držať,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užívať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alebo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ním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akýmkoľvek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spôsobom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nakladať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ani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3D1F48" w:rsidRPr="006B2508">
        <w:rPr>
          <w:rFonts w:ascii="Garamond" w:eastAsia="Calibri" w:hAnsi="Garamond"/>
          <w:sz w:val="20"/>
          <w:szCs w:val="20"/>
        </w:rPr>
        <w:t>nie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3D1F48" w:rsidRPr="006B2508">
        <w:rPr>
          <w:rFonts w:ascii="Garamond" w:eastAsia="Calibri" w:hAnsi="Garamond"/>
          <w:sz w:val="20"/>
          <w:szCs w:val="20"/>
        </w:rPr>
        <w:t>je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predmetom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žiadnej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zmluvy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budúcej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zmluve,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základe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ktorej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by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tretej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osobe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vzniklo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právo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uzatvoriť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takú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zmluvu;</w:t>
      </w:r>
    </w:p>
    <w:p w14:paraId="12FF4E0A" w14:textId="77777777" w:rsidR="00BD2FDB" w:rsidRPr="006B2508" w:rsidRDefault="00BD2FDB" w:rsidP="00A3139A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0E106E29" w14:textId="75EDCC7E" w:rsidR="00013130" w:rsidRPr="006B2508" w:rsidRDefault="00013130" w:rsidP="00A3139A">
      <w:pPr>
        <w:keepNext/>
        <w:keepLines/>
        <w:numPr>
          <w:ilvl w:val="0"/>
          <w:numId w:val="13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>Tovar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3D1F48" w:rsidRPr="006B2508">
        <w:rPr>
          <w:rFonts w:ascii="Garamond" w:eastAsia="Calibri" w:hAnsi="Garamond"/>
          <w:sz w:val="20"/>
          <w:szCs w:val="20"/>
        </w:rPr>
        <w:t>je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nový,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funkčný,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nepoužívaný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nepoškodený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3D1F48" w:rsidRPr="006B2508">
        <w:rPr>
          <w:rFonts w:ascii="Garamond" w:eastAsia="Calibri" w:hAnsi="Garamond"/>
          <w:sz w:val="20"/>
          <w:szCs w:val="20"/>
        </w:rPr>
        <w:t>nachádza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3D1F48" w:rsidRPr="006B2508">
        <w:rPr>
          <w:rFonts w:ascii="Garamond" w:eastAsia="Calibri" w:hAnsi="Garamond"/>
          <w:sz w:val="20"/>
          <w:szCs w:val="20"/>
        </w:rPr>
        <w:t>sa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stave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umožňujúcom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jeho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užívanie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B2E47" w:rsidRPr="006B2508">
        <w:rPr>
          <w:rFonts w:ascii="Garamond" w:eastAsia="Calibri" w:hAnsi="Garamond"/>
          <w:sz w:val="20"/>
          <w:szCs w:val="20"/>
        </w:rPr>
        <w:br/>
      </w:r>
      <w:r w:rsidRPr="006B2508">
        <w:rPr>
          <w:rFonts w:ascii="Garamond" w:eastAsia="Calibri" w:hAnsi="Garamond"/>
          <w:sz w:val="20"/>
          <w:szCs w:val="20"/>
        </w:rPr>
        <w:t>na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obvyklý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účel;</w:t>
      </w:r>
    </w:p>
    <w:p w14:paraId="275ED6EA" w14:textId="77777777" w:rsidR="00013130" w:rsidRPr="006B2508" w:rsidRDefault="00013130" w:rsidP="00A3139A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7C679570" w14:textId="33E9BC6A" w:rsidR="00013130" w:rsidRPr="006B2508" w:rsidRDefault="00013130" w:rsidP="00A3139A">
      <w:pPr>
        <w:keepNext/>
        <w:keepLines/>
        <w:numPr>
          <w:ilvl w:val="0"/>
          <w:numId w:val="13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>Tovar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3D1F48" w:rsidRPr="006B2508">
        <w:rPr>
          <w:rFonts w:ascii="Garamond" w:eastAsia="Calibri" w:hAnsi="Garamond"/>
          <w:sz w:val="20"/>
          <w:szCs w:val="20"/>
        </w:rPr>
        <w:t>nie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3D1F48" w:rsidRPr="006B2508">
        <w:rPr>
          <w:rFonts w:ascii="Garamond" w:eastAsia="Calibri" w:hAnsi="Garamond"/>
          <w:sz w:val="20"/>
          <w:szCs w:val="20"/>
        </w:rPr>
        <w:t>je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postihnutý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exekúciou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alebo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predmetom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uspokojenia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záložného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práva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predajom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zálohu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dražbe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podľa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zákona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3D1F48" w:rsidRPr="006B2508">
        <w:rPr>
          <w:rFonts w:ascii="Garamond" w:eastAsia="Calibri" w:hAnsi="Garamond"/>
          <w:sz w:val="20"/>
          <w:szCs w:val="20"/>
        </w:rPr>
        <w:t>č.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3D1F48" w:rsidRPr="006B2508">
        <w:rPr>
          <w:rFonts w:ascii="Garamond" w:eastAsia="Calibri" w:hAnsi="Garamond"/>
          <w:color w:val="000000" w:themeColor="text1"/>
          <w:sz w:val="20"/>
          <w:szCs w:val="20"/>
        </w:rPr>
        <w:t>527/2002</w:t>
      </w:r>
      <w:r w:rsidR="00C9457F" w:rsidRPr="006B2508">
        <w:rPr>
          <w:rFonts w:ascii="Garamond" w:eastAsia="Calibri" w:hAnsi="Garamond"/>
          <w:color w:val="000000" w:themeColor="text1"/>
          <w:sz w:val="20"/>
          <w:szCs w:val="20"/>
        </w:rPr>
        <w:t xml:space="preserve"> </w:t>
      </w:r>
      <w:r w:rsidR="003D1F48" w:rsidRPr="006B2508">
        <w:rPr>
          <w:rFonts w:ascii="Garamond" w:eastAsia="Calibri" w:hAnsi="Garamond"/>
          <w:color w:val="000000" w:themeColor="text1"/>
          <w:sz w:val="20"/>
          <w:szCs w:val="20"/>
        </w:rPr>
        <w:t>Z.</w:t>
      </w:r>
      <w:r w:rsidR="00C9457F" w:rsidRPr="006B2508">
        <w:rPr>
          <w:rFonts w:ascii="Garamond" w:eastAsia="Calibri" w:hAnsi="Garamond"/>
          <w:color w:val="000000" w:themeColor="text1"/>
          <w:sz w:val="20"/>
          <w:szCs w:val="20"/>
        </w:rPr>
        <w:t xml:space="preserve"> </w:t>
      </w:r>
      <w:r w:rsidR="003D1F48" w:rsidRPr="006B2508">
        <w:rPr>
          <w:rFonts w:ascii="Garamond" w:eastAsia="Calibri" w:hAnsi="Garamond"/>
          <w:color w:val="000000" w:themeColor="text1"/>
          <w:sz w:val="20"/>
          <w:szCs w:val="20"/>
        </w:rPr>
        <w:t>z.</w:t>
      </w:r>
      <w:r w:rsidR="00C9457F" w:rsidRPr="006B2508">
        <w:rPr>
          <w:rFonts w:ascii="Garamond" w:eastAsia="Calibri" w:hAnsi="Garamond"/>
          <w:color w:val="000000" w:themeColor="text1"/>
          <w:sz w:val="20"/>
          <w:szCs w:val="20"/>
        </w:rPr>
        <w:t xml:space="preserve"> </w:t>
      </w:r>
      <w:r w:rsidR="003D1F48" w:rsidRPr="006B2508">
        <w:rPr>
          <w:rFonts w:ascii="Garamond" w:hAnsi="Garamond"/>
          <w:color w:val="000000" w:themeColor="text1"/>
          <w:sz w:val="20"/>
          <w:szCs w:val="20"/>
        </w:rPr>
        <w:t>o</w:t>
      </w:r>
      <w:r w:rsidR="00C9457F" w:rsidRPr="006B250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6B2508">
        <w:rPr>
          <w:rFonts w:ascii="Garamond" w:hAnsi="Garamond"/>
          <w:color w:val="000000" w:themeColor="text1"/>
          <w:sz w:val="20"/>
          <w:szCs w:val="20"/>
        </w:rPr>
        <w:t>dobrovoľných</w:t>
      </w:r>
      <w:r w:rsidR="00C9457F" w:rsidRPr="006B250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6B2508">
        <w:rPr>
          <w:rFonts w:ascii="Garamond" w:hAnsi="Garamond"/>
          <w:color w:val="000000" w:themeColor="text1"/>
          <w:sz w:val="20"/>
          <w:szCs w:val="20"/>
        </w:rPr>
        <w:t>dražbách</w:t>
      </w:r>
      <w:r w:rsidR="00C9457F" w:rsidRPr="006B250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6B2508">
        <w:rPr>
          <w:rFonts w:ascii="Garamond" w:hAnsi="Garamond"/>
          <w:color w:val="000000" w:themeColor="text1"/>
          <w:sz w:val="20"/>
          <w:szCs w:val="20"/>
        </w:rPr>
        <w:t>a</w:t>
      </w:r>
      <w:r w:rsidR="00C9457F" w:rsidRPr="006B250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6B2508">
        <w:rPr>
          <w:rFonts w:ascii="Garamond" w:hAnsi="Garamond"/>
          <w:color w:val="000000" w:themeColor="text1"/>
          <w:sz w:val="20"/>
          <w:szCs w:val="20"/>
        </w:rPr>
        <w:t>o</w:t>
      </w:r>
      <w:r w:rsidR="00C9457F" w:rsidRPr="006B250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6B2508">
        <w:rPr>
          <w:rFonts w:ascii="Garamond" w:hAnsi="Garamond"/>
          <w:color w:val="000000" w:themeColor="text1"/>
          <w:sz w:val="20"/>
          <w:szCs w:val="20"/>
        </w:rPr>
        <w:t>doplnení</w:t>
      </w:r>
      <w:r w:rsidR="00C9457F" w:rsidRPr="006B250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6B2508">
        <w:rPr>
          <w:rFonts w:ascii="Garamond" w:hAnsi="Garamond"/>
          <w:color w:val="000000" w:themeColor="text1"/>
          <w:sz w:val="20"/>
          <w:szCs w:val="20"/>
        </w:rPr>
        <w:t>zákona</w:t>
      </w:r>
      <w:r w:rsidR="00C9457F" w:rsidRPr="006B250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6B2508">
        <w:rPr>
          <w:rFonts w:ascii="Garamond" w:hAnsi="Garamond"/>
          <w:color w:val="000000" w:themeColor="text1"/>
          <w:sz w:val="20"/>
          <w:szCs w:val="20"/>
        </w:rPr>
        <w:t>Slovenskej</w:t>
      </w:r>
      <w:r w:rsidR="00C9457F" w:rsidRPr="006B250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6B2508">
        <w:rPr>
          <w:rFonts w:ascii="Garamond" w:hAnsi="Garamond"/>
          <w:color w:val="000000" w:themeColor="text1"/>
          <w:sz w:val="20"/>
          <w:szCs w:val="20"/>
        </w:rPr>
        <w:t>národnej</w:t>
      </w:r>
      <w:r w:rsidR="00C9457F" w:rsidRPr="006B250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6B2508">
        <w:rPr>
          <w:rFonts w:ascii="Garamond" w:hAnsi="Garamond"/>
          <w:color w:val="000000" w:themeColor="text1"/>
          <w:sz w:val="20"/>
          <w:szCs w:val="20"/>
        </w:rPr>
        <w:t>rady</w:t>
      </w:r>
      <w:r w:rsidR="00C9457F" w:rsidRPr="006B250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6B2508">
        <w:rPr>
          <w:rFonts w:ascii="Garamond" w:hAnsi="Garamond"/>
          <w:color w:val="000000" w:themeColor="text1"/>
          <w:sz w:val="20"/>
          <w:szCs w:val="20"/>
        </w:rPr>
        <w:t>č.</w:t>
      </w:r>
      <w:r w:rsidR="00C9457F" w:rsidRPr="006B2508">
        <w:rPr>
          <w:rFonts w:ascii="Garamond" w:hAnsi="Garamond"/>
          <w:color w:val="000000" w:themeColor="text1"/>
          <w:sz w:val="20"/>
          <w:szCs w:val="20"/>
        </w:rPr>
        <w:t xml:space="preserve"> </w:t>
      </w:r>
      <w:hyperlink r:id="rId11" w:tooltip="Odkaz na predpis alebo ustanovenie" w:history="1">
        <w:r w:rsidR="003D1F48" w:rsidRPr="006B2508">
          <w:rPr>
            <w:rStyle w:val="Hypertextovprepojenie"/>
            <w:rFonts w:ascii="Garamond" w:hAnsi="Garamond"/>
            <w:color w:val="000000" w:themeColor="text1"/>
            <w:sz w:val="20"/>
            <w:szCs w:val="20"/>
            <w:u w:val="none"/>
          </w:rPr>
          <w:t>323/1992</w:t>
        </w:r>
        <w:r w:rsidR="00C9457F" w:rsidRPr="006B2508">
          <w:rPr>
            <w:rStyle w:val="Hypertextovprepojenie"/>
            <w:rFonts w:ascii="Garamond" w:hAnsi="Garamond"/>
            <w:color w:val="000000" w:themeColor="text1"/>
            <w:sz w:val="20"/>
            <w:szCs w:val="20"/>
            <w:u w:val="none"/>
          </w:rPr>
          <w:t xml:space="preserve"> </w:t>
        </w:r>
        <w:r w:rsidR="003D1F48" w:rsidRPr="006B2508">
          <w:rPr>
            <w:rStyle w:val="Hypertextovprepojenie"/>
            <w:rFonts w:ascii="Garamond" w:hAnsi="Garamond"/>
            <w:color w:val="000000" w:themeColor="text1"/>
            <w:sz w:val="20"/>
            <w:szCs w:val="20"/>
            <w:u w:val="none"/>
          </w:rPr>
          <w:t>Zb.</w:t>
        </w:r>
      </w:hyperlink>
      <w:r w:rsidR="00C9457F" w:rsidRPr="006B250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6B2508">
        <w:rPr>
          <w:rFonts w:ascii="Garamond" w:hAnsi="Garamond"/>
          <w:color w:val="000000" w:themeColor="text1"/>
          <w:sz w:val="20"/>
          <w:szCs w:val="20"/>
        </w:rPr>
        <w:t>o</w:t>
      </w:r>
      <w:r w:rsidR="00C9457F" w:rsidRPr="006B250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6B2508">
        <w:rPr>
          <w:rFonts w:ascii="Garamond" w:hAnsi="Garamond"/>
          <w:color w:val="000000" w:themeColor="text1"/>
          <w:sz w:val="20"/>
          <w:szCs w:val="20"/>
        </w:rPr>
        <w:t>notároch</w:t>
      </w:r>
      <w:r w:rsidR="00C9457F" w:rsidRPr="006B250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6B2508">
        <w:rPr>
          <w:rFonts w:ascii="Garamond" w:hAnsi="Garamond"/>
          <w:color w:val="000000" w:themeColor="text1"/>
          <w:sz w:val="20"/>
          <w:szCs w:val="20"/>
        </w:rPr>
        <w:t>a</w:t>
      </w:r>
      <w:r w:rsidR="00C9457F" w:rsidRPr="006B250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6B2508">
        <w:rPr>
          <w:rFonts w:ascii="Garamond" w:hAnsi="Garamond"/>
          <w:color w:val="000000" w:themeColor="text1"/>
          <w:sz w:val="20"/>
          <w:szCs w:val="20"/>
        </w:rPr>
        <w:t>notárskej</w:t>
      </w:r>
      <w:r w:rsidR="00C9457F" w:rsidRPr="006B250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6B2508">
        <w:rPr>
          <w:rFonts w:ascii="Garamond" w:hAnsi="Garamond"/>
          <w:color w:val="000000" w:themeColor="text1"/>
          <w:sz w:val="20"/>
          <w:szCs w:val="20"/>
        </w:rPr>
        <w:t>činnosti</w:t>
      </w:r>
      <w:r w:rsidR="00C9457F" w:rsidRPr="006B250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6B2508">
        <w:rPr>
          <w:rFonts w:ascii="Garamond" w:hAnsi="Garamond"/>
          <w:color w:val="000000" w:themeColor="text1"/>
          <w:sz w:val="20"/>
          <w:szCs w:val="20"/>
        </w:rPr>
        <w:t>(Notársky</w:t>
      </w:r>
      <w:r w:rsidR="00C9457F" w:rsidRPr="006B250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6B2508">
        <w:rPr>
          <w:rFonts w:ascii="Garamond" w:hAnsi="Garamond"/>
          <w:color w:val="000000" w:themeColor="text1"/>
          <w:sz w:val="20"/>
          <w:szCs w:val="20"/>
        </w:rPr>
        <w:t>poriadok)</w:t>
      </w:r>
      <w:r w:rsidR="00C9457F" w:rsidRPr="006B250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6B2508">
        <w:rPr>
          <w:rFonts w:ascii="Garamond" w:hAnsi="Garamond"/>
          <w:color w:val="000000" w:themeColor="text1"/>
          <w:sz w:val="20"/>
          <w:szCs w:val="20"/>
        </w:rPr>
        <w:t>v</w:t>
      </w:r>
      <w:r w:rsidR="00C9457F" w:rsidRPr="006B250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6B2508">
        <w:rPr>
          <w:rFonts w:ascii="Garamond" w:hAnsi="Garamond"/>
          <w:color w:val="000000" w:themeColor="text1"/>
          <w:sz w:val="20"/>
          <w:szCs w:val="20"/>
        </w:rPr>
        <w:t>znení</w:t>
      </w:r>
      <w:r w:rsidR="00C9457F" w:rsidRPr="006B250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6B2508">
        <w:rPr>
          <w:rFonts w:ascii="Garamond" w:hAnsi="Garamond"/>
          <w:color w:val="000000" w:themeColor="text1"/>
          <w:sz w:val="20"/>
          <w:szCs w:val="20"/>
        </w:rPr>
        <w:t>neskorších</w:t>
      </w:r>
      <w:r w:rsidR="00C9457F" w:rsidRPr="006B250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6B2508">
        <w:rPr>
          <w:rFonts w:ascii="Garamond" w:hAnsi="Garamond"/>
          <w:color w:val="000000" w:themeColor="text1"/>
          <w:sz w:val="20"/>
          <w:szCs w:val="20"/>
        </w:rPr>
        <w:t>predpisov</w:t>
      </w:r>
      <w:r w:rsidRPr="006B2508">
        <w:rPr>
          <w:rFonts w:ascii="Garamond" w:eastAsia="Calibri" w:hAnsi="Garamond"/>
          <w:sz w:val="20"/>
          <w:szCs w:val="20"/>
        </w:rPr>
        <w:t>;</w:t>
      </w:r>
    </w:p>
    <w:p w14:paraId="2CDCE000" w14:textId="77777777" w:rsidR="00013130" w:rsidRPr="006B2508" w:rsidRDefault="00013130" w:rsidP="00A3139A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308A32A6" w14:textId="1D3F2CA9" w:rsidR="00013130" w:rsidRPr="006B2508" w:rsidRDefault="00013130" w:rsidP="00A3139A">
      <w:pPr>
        <w:keepNext/>
        <w:keepLines/>
        <w:numPr>
          <w:ilvl w:val="0"/>
          <w:numId w:val="13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>k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Tovaru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3D1F48" w:rsidRPr="006B2508">
        <w:rPr>
          <w:rFonts w:ascii="Garamond" w:eastAsia="Calibri" w:hAnsi="Garamond"/>
          <w:sz w:val="20"/>
          <w:szCs w:val="20"/>
        </w:rPr>
        <w:t>nie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3D1F48" w:rsidRPr="006B2508">
        <w:rPr>
          <w:rFonts w:ascii="Garamond" w:eastAsia="Calibri" w:hAnsi="Garamond"/>
          <w:sz w:val="20"/>
          <w:szCs w:val="20"/>
        </w:rPr>
        <w:t>sú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uplatnené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žiadne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určovacie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žaloby,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ktoré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by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mohli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obmedziť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alebo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zmariť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výkon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vlastníckeho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práva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Objednávateľa;</w:t>
      </w:r>
    </w:p>
    <w:p w14:paraId="40C5CB31" w14:textId="77777777" w:rsidR="00013130" w:rsidRPr="006B2508" w:rsidRDefault="00013130" w:rsidP="00A3139A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7F10FC2D" w14:textId="03FCD4AB" w:rsidR="00013130" w:rsidRPr="006B2508" w:rsidRDefault="003D1F48" w:rsidP="00A3139A">
      <w:pPr>
        <w:keepNext/>
        <w:keepLines/>
        <w:numPr>
          <w:ilvl w:val="0"/>
          <w:numId w:val="13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lastRenderedPageBreak/>
        <w:t>ne</w:t>
      </w:r>
      <w:r w:rsidR="00013130" w:rsidRPr="006B2508">
        <w:rPr>
          <w:rFonts w:ascii="Garamond" w:eastAsia="Calibri" w:hAnsi="Garamond"/>
          <w:sz w:val="20"/>
          <w:szCs w:val="20"/>
        </w:rPr>
        <w:t>exist</w:t>
      </w:r>
      <w:r w:rsidRPr="006B2508">
        <w:rPr>
          <w:rFonts w:ascii="Garamond" w:eastAsia="Calibri" w:hAnsi="Garamond"/>
          <w:sz w:val="20"/>
          <w:szCs w:val="20"/>
        </w:rPr>
        <w:t>ujú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právne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faktické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prekážky,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ktoré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by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znemožňovali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užívanie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Tovaru;</w:t>
      </w:r>
    </w:p>
    <w:p w14:paraId="49A74155" w14:textId="77777777" w:rsidR="00013130" w:rsidRPr="006B2508" w:rsidRDefault="00013130" w:rsidP="00A3139A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308244CE" w14:textId="4D1764E2" w:rsidR="00013130" w:rsidRPr="006B2508" w:rsidRDefault="00013130" w:rsidP="00A3139A">
      <w:pPr>
        <w:keepNext/>
        <w:keepLines/>
        <w:numPr>
          <w:ilvl w:val="0"/>
          <w:numId w:val="13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>oboznámi</w:t>
      </w:r>
      <w:r w:rsidR="003D1F48" w:rsidRPr="006B2508">
        <w:rPr>
          <w:rFonts w:ascii="Garamond" w:eastAsia="Calibri" w:hAnsi="Garamond"/>
          <w:sz w:val="20"/>
          <w:szCs w:val="20"/>
        </w:rPr>
        <w:t>l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Objednávateľa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všetkými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právnymi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vzťahmi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týkajúcimi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Tovaru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všetky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tieto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vzťahy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3D1F48" w:rsidRPr="006B2508">
        <w:rPr>
          <w:rFonts w:ascii="Garamond" w:eastAsia="Calibri" w:hAnsi="Garamond"/>
          <w:sz w:val="20"/>
          <w:szCs w:val="20"/>
        </w:rPr>
        <w:t>sú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pravdivé;</w:t>
      </w:r>
    </w:p>
    <w:p w14:paraId="10964E08" w14:textId="77777777" w:rsidR="00013130" w:rsidRPr="006B2508" w:rsidRDefault="00013130" w:rsidP="00A3139A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713C4F69" w14:textId="6A7D8333" w:rsidR="00013130" w:rsidRPr="006B2508" w:rsidRDefault="003D1F48" w:rsidP="00A3139A">
      <w:pPr>
        <w:keepNext/>
        <w:keepLines/>
        <w:numPr>
          <w:ilvl w:val="0"/>
          <w:numId w:val="13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>Tovar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nemá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žiadne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vady,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na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ktoré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by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mal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Objednávateľa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osobitne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upozorniť;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C94959" w:rsidRPr="006B2508">
        <w:rPr>
          <w:rFonts w:ascii="Garamond" w:eastAsia="Calibri" w:hAnsi="Garamond"/>
          <w:sz w:val="20"/>
          <w:szCs w:val="20"/>
        </w:rPr>
        <w:t>a</w:t>
      </w:r>
    </w:p>
    <w:p w14:paraId="31BF6C6D" w14:textId="77777777" w:rsidR="00B65B92" w:rsidRPr="006B2508" w:rsidRDefault="00B65B92" w:rsidP="00A3139A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0262BADB" w14:textId="55F9C814" w:rsidR="00C94959" w:rsidRPr="006B2508" w:rsidRDefault="00013130" w:rsidP="00A3139A">
      <w:pPr>
        <w:keepNext/>
        <w:keepLines/>
        <w:numPr>
          <w:ilvl w:val="0"/>
          <w:numId w:val="13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>odovzdá</w:t>
      </w:r>
      <w:r w:rsidR="003D1F48" w:rsidRPr="006B2508">
        <w:rPr>
          <w:rFonts w:ascii="Garamond" w:eastAsia="Calibri" w:hAnsi="Garamond"/>
          <w:sz w:val="20"/>
          <w:szCs w:val="20"/>
        </w:rPr>
        <w:t>va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Objednávateľovi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spolu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Tovarom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všetky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doklady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vzťahujúce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</w:t>
      </w:r>
      <w:r w:rsidR="00C94959" w:rsidRPr="006B2508">
        <w:rPr>
          <w:rFonts w:ascii="Garamond" w:eastAsia="Calibri" w:hAnsi="Garamond"/>
          <w:sz w:val="20"/>
          <w:szCs w:val="20"/>
        </w:rPr>
        <w:t> </w:t>
      </w:r>
      <w:r w:rsidR="003D1F48" w:rsidRPr="006B2508">
        <w:rPr>
          <w:rFonts w:ascii="Garamond" w:eastAsia="Calibri" w:hAnsi="Garamond"/>
          <w:sz w:val="20"/>
          <w:szCs w:val="20"/>
        </w:rPr>
        <w:t>Tovaru</w:t>
      </w:r>
      <w:r w:rsidR="00C94959" w:rsidRPr="006B2508">
        <w:rPr>
          <w:rFonts w:ascii="Garamond" w:eastAsia="Calibri" w:hAnsi="Garamond"/>
          <w:sz w:val="20"/>
          <w:szCs w:val="20"/>
        </w:rPr>
        <w:t>.</w:t>
      </w:r>
    </w:p>
    <w:p w14:paraId="3E048D04" w14:textId="77777777" w:rsidR="005E4872" w:rsidRPr="006B2508" w:rsidRDefault="005E4872" w:rsidP="00A3139A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4FA2B86E" w14:textId="20B3510D" w:rsidR="00774D0A" w:rsidRPr="006B2508" w:rsidRDefault="00013130" w:rsidP="00A3139A">
      <w:pPr>
        <w:keepNext/>
        <w:keepLines/>
        <w:numPr>
          <w:ilvl w:val="0"/>
          <w:numId w:val="12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noProof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ab/>
      </w:r>
      <w:r w:rsidR="00774D0A" w:rsidRPr="006B2508">
        <w:rPr>
          <w:rFonts w:ascii="Garamond" w:hAnsi="Garamond"/>
          <w:noProof/>
          <w:sz w:val="20"/>
          <w:szCs w:val="20"/>
        </w:rPr>
        <w:t>Dodávateľ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berie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na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vedomie,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že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ak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by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Objednávateľ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mal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v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čase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podpisovania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Zmluvy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vedomosť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o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tom,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že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ktorékoľvek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z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vyhlásení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Dodávateľa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uvedené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v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tomto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článku,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v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bod</w:t>
      </w:r>
      <w:r w:rsidR="00C05449" w:rsidRPr="006B2508">
        <w:rPr>
          <w:rFonts w:ascii="Garamond" w:hAnsi="Garamond"/>
          <w:noProof/>
          <w:sz w:val="20"/>
          <w:szCs w:val="20"/>
        </w:rPr>
        <w:t>och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6.1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C05449" w:rsidRPr="006B2508">
        <w:rPr>
          <w:rFonts w:ascii="Garamond" w:hAnsi="Garamond"/>
          <w:noProof/>
          <w:sz w:val="20"/>
          <w:szCs w:val="20"/>
        </w:rPr>
        <w:t>a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C05449" w:rsidRPr="006B2508">
        <w:rPr>
          <w:rFonts w:ascii="Garamond" w:hAnsi="Garamond"/>
          <w:noProof/>
          <w:sz w:val="20"/>
          <w:szCs w:val="20"/>
        </w:rPr>
        <w:t>6.2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Zmluvy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je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nepravdivé,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Zmluvu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by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neuzatvoril,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nakoľko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uvedené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vyhlásenia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Objednávateľ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považuje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za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skutočnosti,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ktoré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si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vymienil.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</w:p>
    <w:p w14:paraId="308A35F8" w14:textId="77777777" w:rsidR="000B2E47" w:rsidRPr="006B2508" w:rsidRDefault="000B2E47" w:rsidP="00A3139A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hAnsi="Garamond"/>
          <w:noProof/>
          <w:sz w:val="20"/>
          <w:szCs w:val="20"/>
        </w:rPr>
      </w:pPr>
    </w:p>
    <w:p w14:paraId="4145350C" w14:textId="66D98B7E" w:rsidR="00774D0A" w:rsidRPr="006B2508" w:rsidRDefault="00774D0A" w:rsidP="00A3139A">
      <w:pPr>
        <w:keepNext/>
        <w:keepLines/>
        <w:numPr>
          <w:ilvl w:val="0"/>
          <w:numId w:val="12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noProof/>
          <w:sz w:val="20"/>
          <w:szCs w:val="20"/>
        </w:rPr>
      </w:pPr>
      <w:r w:rsidRPr="006B2508">
        <w:rPr>
          <w:rFonts w:ascii="Garamond" w:hAnsi="Garamond"/>
          <w:noProof/>
          <w:sz w:val="20"/>
          <w:szCs w:val="20"/>
        </w:rPr>
        <w:t>Pokiaľ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sa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preukáže,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že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ktorékoľvek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z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vyhlásení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Dodávateľa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uvedených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v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tomto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článku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bode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6.1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C05449" w:rsidRPr="006B2508">
        <w:rPr>
          <w:rFonts w:ascii="Garamond" w:hAnsi="Garamond"/>
          <w:noProof/>
          <w:sz w:val="20"/>
          <w:szCs w:val="20"/>
        </w:rPr>
        <w:t>a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C05449" w:rsidRPr="006B2508">
        <w:rPr>
          <w:rFonts w:ascii="Garamond" w:hAnsi="Garamond"/>
          <w:noProof/>
          <w:sz w:val="20"/>
          <w:szCs w:val="20"/>
        </w:rPr>
        <w:t>bode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C05449" w:rsidRPr="006B2508">
        <w:rPr>
          <w:rFonts w:ascii="Garamond" w:hAnsi="Garamond"/>
          <w:noProof/>
          <w:sz w:val="20"/>
          <w:szCs w:val="20"/>
        </w:rPr>
        <w:t>6.2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Zmluvy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nebolo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v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čase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uzatvorenia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Zmluvy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pravdivým,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alebo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v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čase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nasledujúcom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po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uzatvorení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Zmluvy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prestalo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byť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pravdivým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v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dôsledku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konania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Dodávateľa,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zaväzuje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sa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Dodávateľ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nahradiť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škodu,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ktorá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vznikne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Objednávateľovi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v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dôsledku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skutočností,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ktoré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sú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obsahom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tohto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vyhlásenia.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</w:p>
    <w:p w14:paraId="1710F1EA" w14:textId="77777777" w:rsidR="00C7408B" w:rsidRPr="006B2508" w:rsidRDefault="00C7408B" w:rsidP="00A3139A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001D6EB6" w14:textId="04A0A183" w:rsidR="00013130" w:rsidRPr="006B2508" w:rsidRDefault="00013130" w:rsidP="00A3139A">
      <w:pPr>
        <w:keepNext/>
        <w:keepLines/>
        <w:numPr>
          <w:ilvl w:val="0"/>
          <w:numId w:val="12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>Objednávateľ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vyhlasuje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ubezpečuje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Dodávateľa,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že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dňu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podpisu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Zmluvy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5E4872" w:rsidRPr="006B2508">
        <w:rPr>
          <w:rFonts w:ascii="Garamond" w:eastAsia="Calibri" w:hAnsi="Garamond"/>
          <w:sz w:val="20"/>
          <w:szCs w:val="20"/>
        </w:rPr>
        <w:t>Objednávateľom</w:t>
      </w:r>
      <w:r w:rsidRPr="006B2508">
        <w:rPr>
          <w:rFonts w:ascii="Garamond" w:eastAsia="Calibri" w:hAnsi="Garamond"/>
          <w:sz w:val="20"/>
          <w:szCs w:val="20"/>
        </w:rPr>
        <w:t>:</w:t>
      </w:r>
    </w:p>
    <w:p w14:paraId="042CE149" w14:textId="77777777" w:rsidR="00C7408B" w:rsidRPr="006B2508" w:rsidRDefault="00C7408B" w:rsidP="00A3139A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48CB6498" w14:textId="72260F7E" w:rsidR="00013130" w:rsidRPr="006B2508" w:rsidRDefault="00013130" w:rsidP="00A3139A">
      <w:pPr>
        <w:keepNext/>
        <w:keepLines/>
        <w:numPr>
          <w:ilvl w:val="0"/>
          <w:numId w:val="14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>má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oprávnenie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podpísať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Zmluvu,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vykonávať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práva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plniť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záväzky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vyplývajúce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pre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neho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Zmluvy;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</w:p>
    <w:p w14:paraId="3DDEF079" w14:textId="77777777" w:rsidR="00013130" w:rsidRPr="006B2508" w:rsidRDefault="00013130" w:rsidP="00A3139A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2CBC3012" w14:textId="371C636B" w:rsidR="00013130" w:rsidRPr="006B2508" w:rsidRDefault="00013130" w:rsidP="00A3139A">
      <w:pPr>
        <w:keepNext/>
        <w:keepLines/>
        <w:numPr>
          <w:ilvl w:val="0"/>
          <w:numId w:val="14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>osoby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konajúce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Objednávateľa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sú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plnom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rozsahu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oprávnené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dojednať,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uzavrieť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podpísať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Zmluvu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vykonávať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práva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povinnosti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nej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upravené;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5147CB" w:rsidRPr="006B2508">
        <w:rPr>
          <w:rFonts w:ascii="Garamond" w:eastAsia="Calibri" w:hAnsi="Garamond"/>
          <w:sz w:val="20"/>
          <w:szCs w:val="20"/>
        </w:rPr>
        <w:t>a</w:t>
      </w:r>
    </w:p>
    <w:p w14:paraId="4A8CDB69" w14:textId="77777777" w:rsidR="00C7408B" w:rsidRPr="006B2508" w:rsidRDefault="00C7408B" w:rsidP="00A3139A">
      <w:pPr>
        <w:keepNext/>
        <w:keepLines/>
        <w:tabs>
          <w:tab w:val="left" w:pos="0"/>
          <w:tab w:val="left" w:pos="709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18CA1FD1" w14:textId="59EEE914" w:rsidR="00013130" w:rsidRPr="006B2508" w:rsidRDefault="00013130" w:rsidP="00A3139A">
      <w:pPr>
        <w:keepNext/>
        <w:keepLines/>
        <w:numPr>
          <w:ilvl w:val="0"/>
          <w:numId w:val="14"/>
        </w:numPr>
        <w:tabs>
          <w:tab w:val="left" w:pos="0"/>
          <w:tab w:val="left" w:pos="709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>je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spoločnosťou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riadne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založenou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existujúcou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podľa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právneho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poriadku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Slovenskej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republiky,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neexistuje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žiaden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dôvod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neplatnosti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spoločnosti,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má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všetky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potrebné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právomoci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oprávnenia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kúpu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Tovaru,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B2E47" w:rsidRPr="006B2508">
        <w:rPr>
          <w:rFonts w:ascii="Garamond" w:eastAsia="Calibri" w:hAnsi="Garamond"/>
          <w:sz w:val="20"/>
          <w:szCs w:val="20"/>
        </w:rPr>
        <w:br/>
      </w:r>
      <w:r w:rsidRPr="006B2508">
        <w:rPr>
          <w:rFonts w:ascii="Garamond" w:eastAsia="Calibri" w:hAnsi="Garamond"/>
          <w:sz w:val="20"/>
          <w:szCs w:val="20"/>
        </w:rPr>
        <w:t>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riadne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plní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všetky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povinnosti,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porušenie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ktorých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by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mohlo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viesť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jeho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zrušeniu.</w:t>
      </w:r>
    </w:p>
    <w:p w14:paraId="4BA6238B" w14:textId="3FAE57C6" w:rsidR="00EF392D" w:rsidRPr="00AF31D0" w:rsidRDefault="00EF392D" w:rsidP="00AF31D0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E6A1D53" w14:textId="77777777" w:rsidR="00EF392D" w:rsidRPr="006B2508" w:rsidRDefault="00EF392D" w:rsidP="00A3139A">
      <w:pPr>
        <w:pStyle w:val="Odsekzoznamu"/>
        <w:keepNext/>
        <w:keepLines/>
        <w:spacing w:after="0" w:line="240" w:lineRule="auto"/>
        <w:jc w:val="both"/>
        <w:rPr>
          <w:rFonts w:ascii="Garamond" w:eastAsia="Times New Roman" w:hAnsi="Garamond"/>
          <w:bCs/>
          <w:sz w:val="20"/>
          <w:szCs w:val="20"/>
        </w:rPr>
      </w:pPr>
    </w:p>
    <w:p w14:paraId="0C8927D9" w14:textId="5EFED50C" w:rsidR="00013130" w:rsidRPr="006B2508" w:rsidRDefault="00013130" w:rsidP="00A3139A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eastAsia="Calibri" w:hAnsi="Garamond"/>
          <w:b/>
          <w:sz w:val="20"/>
          <w:szCs w:val="20"/>
        </w:rPr>
      </w:pPr>
      <w:r w:rsidRPr="006B2508">
        <w:rPr>
          <w:rFonts w:ascii="Garamond" w:hAnsi="Garamond" w:cs="Arial"/>
          <w:b/>
          <w:bCs/>
          <w:sz w:val="20"/>
          <w:szCs w:val="20"/>
          <w:lang w:eastAsia="ar-SA"/>
        </w:rPr>
        <w:t>SANKCIE</w:t>
      </w:r>
    </w:p>
    <w:p w14:paraId="71401296" w14:textId="77777777" w:rsidR="0044334F" w:rsidRPr="006B2508" w:rsidRDefault="0044334F" w:rsidP="00A3139A">
      <w:pPr>
        <w:keepNext/>
        <w:keepLines/>
        <w:tabs>
          <w:tab w:val="left" w:pos="720"/>
        </w:tabs>
        <w:spacing w:after="0" w:line="240" w:lineRule="auto"/>
        <w:ind w:left="720"/>
        <w:jc w:val="both"/>
        <w:outlineLvl w:val="1"/>
        <w:rPr>
          <w:rFonts w:ascii="Garamond" w:eastAsia="Calibri" w:hAnsi="Garamond"/>
          <w:b/>
          <w:sz w:val="20"/>
          <w:szCs w:val="20"/>
        </w:rPr>
      </w:pPr>
    </w:p>
    <w:p w14:paraId="64BDAEF2" w14:textId="59A6D4FB" w:rsidR="00A30BA1" w:rsidRPr="006B2508" w:rsidRDefault="00A30BA1" w:rsidP="00A3139A">
      <w:pPr>
        <w:keepNext/>
        <w:keepLines/>
        <w:numPr>
          <w:ilvl w:val="0"/>
          <w:numId w:val="18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prípade,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dostane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omeškania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splnením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svojej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povinnosti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dodať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Objednávateľovi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včas,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oprávnený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požadovať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zaplatenie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pokuty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výške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AF31D0">
        <w:rPr>
          <w:rFonts w:ascii="Garamond" w:hAnsi="Garamond"/>
          <w:sz w:val="20"/>
          <w:szCs w:val="20"/>
        </w:rPr>
        <w:t>100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7A4AFD" w:rsidRPr="006B2508">
        <w:rPr>
          <w:rFonts w:ascii="Garamond" w:hAnsi="Garamond"/>
          <w:sz w:val="20"/>
          <w:szCs w:val="20"/>
        </w:rPr>
        <w:t>EUR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702C62" w:rsidRPr="006B2508">
        <w:rPr>
          <w:rFonts w:ascii="Garamond" w:hAnsi="Garamond"/>
          <w:sz w:val="20"/>
          <w:szCs w:val="20"/>
        </w:rPr>
        <w:t>(slovom: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AF31D0">
        <w:rPr>
          <w:rFonts w:ascii="Garamond" w:hAnsi="Garamond"/>
          <w:sz w:val="20"/>
          <w:szCs w:val="20"/>
        </w:rPr>
        <w:t>jednosto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7A4AFD" w:rsidRPr="006B2508">
        <w:rPr>
          <w:rFonts w:ascii="Garamond" w:hAnsi="Garamond"/>
          <w:sz w:val="20"/>
          <w:szCs w:val="20"/>
        </w:rPr>
        <w:t>eur</w:t>
      </w:r>
      <w:r w:rsidR="00702C62" w:rsidRPr="006B2508">
        <w:rPr>
          <w:rFonts w:ascii="Garamond" w:hAnsi="Garamond"/>
          <w:sz w:val="20"/>
          <w:szCs w:val="20"/>
        </w:rPr>
        <w:t>)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každý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začatý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deň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omeškania.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</w:p>
    <w:p w14:paraId="5BED6104" w14:textId="77777777" w:rsidR="00A30BA1" w:rsidRPr="006B2508" w:rsidRDefault="00A30BA1" w:rsidP="00A3139A">
      <w:pPr>
        <w:keepNext/>
        <w:keepLines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Garamond" w:hAnsi="Garamond"/>
          <w:sz w:val="20"/>
          <w:szCs w:val="20"/>
        </w:rPr>
      </w:pPr>
    </w:p>
    <w:p w14:paraId="3CAFADE5" w14:textId="03AEA471" w:rsidR="00A30BA1" w:rsidRPr="006B2508" w:rsidRDefault="00A30BA1" w:rsidP="00A3139A">
      <w:pPr>
        <w:keepNext/>
        <w:keepLines/>
        <w:numPr>
          <w:ilvl w:val="0"/>
          <w:numId w:val="18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prípade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omeškania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zaplatením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faktúry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oprávnený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požadovať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uhradenie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úrokov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omeškania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výške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0,022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%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dlžnej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čiastky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každý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deň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omeškania.</w:t>
      </w:r>
    </w:p>
    <w:p w14:paraId="3AAF030F" w14:textId="77777777" w:rsidR="00A30BA1" w:rsidRPr="006B2508" w:rsidRDefault="00A30BA1" w:rsidP="00A3139A">
      <w:pPr>
        <w:keepNext/>
        <w:keepLines/>
        <w:tabs>
          <w:tab w:val="left" w:pos="426"/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</w:p>
    <w:p w14:paraId="67151A42" w14:textId="4F23C27D" w:rsidR="00A30BA1" w:rsidRPr="006B2508" w:rsidRDefault="00A30BA1" w:rsidP="00A3139A">
      <w:pPr>
        <w:keepNext/>
        <w:keepLines/>
        <w:numPr>
          <w:ilvl w:val="0"/>
          <w:numId w:val="18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prípade,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dostane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omeškania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splnením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svojej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povinnosti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odstrániť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vady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článku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E844DC" w:rsidRPr="006B2508">
        <w:rPr>
          <w:rFonts w:ascii="Garamond" w:hAnsi="Garamond"/>
          <w:sz w:val="20"/>
          <w:szCs w:val="20"/>
        </w:rPr>
        <w:t>5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bodu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E844DC" w:rsidRPr="006B2508">
        <w:rPr>
          <w:rFonts w:ascii="Garamond" w:hAnsi="Garamond"/>
          <w:sz w:val="20"/>
          <w:szCs w:val="20"/>
        </w:rPr>
        <w:t>5</w:t>
      </w:r>
      <w:r w:rsidRPr="006B2508">
        <w:rPr>
          <w:rFonts w:ascii="Garamond" w:hAnsi="Garamond"/>
          <w:sz w:val="20"/>
          <w:szCs w:val="20"/>
        </w:rPr>
        <w:t>.</w:t>
      </w:r>
      <w:r w:rsidR="00BD2FDB" w:rsidRPr="006B2508">
        <w:rPr>
          <w:rFonts w:ascii="Garamond" w:hAnsi="Garamond"/>
          <w:sz w:val="20"/>
          <w:szCs w:val="20"/>
        </w:rPr>
        <w:t>8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oprávnený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požadovať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zaplatenie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pokuty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výške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br/>
      </w:r>
      <w:r w:rsidR="00AF31D0">
        <w:rPr>
          <w:rFonts w:ascii="Garamond" w:hAnsi="Garamond"/>
          <w:sz w:val="20"/>
          <w:szCs w:val="20"/>
        </w:rPr>
        <w:t>10</w:t>
      </w:r>
      <w:r w:rsidR="00BB7ACB" w:rsidRPr="006B2508">
        <w:rPr>
          <w:rFonts w:ascii="Garamond" w:hAnsi="Garamond"/>
          <w:sz w:val="20"/>
          <w:szCs w:val="20"/>
        </w:rPr>
        <w:t>0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BB7ACB" w:rsidRPr="006B2508">
        <w:rPr>
          <w:rFonts w:ascii="Garamond" w:hAnsi="Garamond"/>
          <w:sz w:val="20"/>
          <w:szCs w:val="20"/>
        </w:rPr>
        <w:t>EUR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BB7ACB" w:rsidRPr="006B2508">
        <w:rPr>
          <w:rFonts w:ascii="Garamond" w:hAnsi="Garamond"/>
          <w:sz w:val="20"/>
          <w:szCs w:val="20"/>
        </w:rPr>
        <w:t>(slovom: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AF31D0">
        <w:rPr>
          <w:rFonts w:ascii="Garamond" w:hAnsi="Garamond"/>
          <w:sz w:val="20"/>
          <w:szCs w:val="20"/>
        </w:rPr>
        <w:t>jednosto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BB7ACB" w:rsidRPr="006B2508">
        <w:rPr>
          <w:rFonts w:ascii="Garamond" w:hAnsi="Garamond"/>
          <w:sz w:val="20"/>
          <w:szCs w:val="20"/>
        </w:rPr>
        <w:t>eur)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každý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začatý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deň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omeškania.</w:t>
      </w:r>
      <w:r w:rsidR="00C9457F" w:rsidRPr="006B2508">
        <w:rPr>
          <w:rFonts w:ascii="Garamond" w:hAnsi="Garamond"/>
          <w:sz w:val="20"/>
          <w:szCs w:val="20"/>
        </w:rPr>
        <w:t xml:space="preserve">  </w:t>
      </w:r>
    </w:p>
    <w:p w14:paraId="2F9D3E94" w14:textId="77777777" w:rsidR="00A30BA1" w:rsidRPr="006B2508" w:rsidRDefault="00A30BA1" w:rsidP="00A3139A">
      <w:pPr>
        <w:keepNext/>
        <w:keepLines/>
        <w:tabs>
          <w:tab w:val="left" w:pos="709"/>
        </w:tabs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3E767D1F" w14:textId="6E239F0D" w:rsidR="00A30BA1" w:rsidRPr="006B2508" w:rsidRDefault="00A30BA1" w:rsidP="00A3139A">
      <w:pPr>
        <w:keepNext/>
        <w:keepLines/>
        <w:numPr>
          <w:ilvl w:val="0"/>
          <w:numId w:val="18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prípade,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odstúpeniu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dôjde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dôvodu,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že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schopný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požadovanej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kvalite,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požadovanom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množstve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a/alebo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Kúpnu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cenu,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ktorú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ponúkol,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právo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požadovať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br/>
        <w:t>od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zmluvnú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pokutu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výške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35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%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obchodovateľného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objemu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článku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2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bod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2.</w:t>
      </w:r>
      <w:r w:rsidR="007631B7" w:rsidRPr="006B2508">
        <w:rPr>
          <w:rFonts w:ascii="Garamond" w:hAnsi="Garamond"/>
          <w:sz w:val="20"/>
          <w:szCs w:val="20"/>
        </w:rPr>
        <w:t xml:space="preserve">3 </w:t>
      </w:r>
      <w:r w:rsidRPr="006B2508">
        <w:rPr>
          <w:rFonts w:ascii="Garamond" w:hAnsi="Garamond"/>
          <w:sz w:val="20"/>
          <w:szCs w:val="20"/>
        </w:rPr>
        <w:t>Zmluvy.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Tým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dotknuté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právo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náhradu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škody.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</w:p>
    <w:p w14:paraId="6799B2A0" w14:textId="77777777" w:rsidR="00096761" w:rsidRPr="006B2508" w:rsidRDefault="00096761" w:rsidP="00A3139A">
      <w:pPr>
        <w:keepNext/>
        <w:keepLines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Garamond" w:hAnsi="Garamond"/>
          <w:sz w:val="20"/>
          <w:szCs w:val="20"/>
        </w:rPr>
      </w:pPr>
    </w:p>
    <w:p w14:paraId="50972AA0" w14:textId="3B5F42D9" w:rsidR="00A30BA1" w:rsidRPr="006B2508" w:rsidRDefault="00A30BA1" w:rsidP="00A3139A">
      <w:pPr>
        <w:keepNext/>
        <w:keepLines/>
        <w:numPr>
          <w:ilvl w:val="0"/>
          <w:numId w:val="18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 w:cs="Arial"/>
          <w:sz w:val="20"/>
          <w:szCs w:val="20"/>
        </w:rPr>
        <w:t>Povinnosť,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splnenie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ktorej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bolo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zaistené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zmluvnou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pokutou,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je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Zmluvná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strana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povinná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plniť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i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po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zaplatení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zmluvnej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pokuty.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Zaplatením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pokuty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zmysle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tohto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článku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nezaniká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právo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náhradu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vzniknutej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škody.</w:t>
      </w:r>
    </w:p>
    <w:p w14:paraId="524B2B05" w14:textId="77777777" w:rsidR="00A30BA1" w:rsidRPr="006B2508" w:rsidRDefault="00A30BA1" w:rsidP="00A3139A">
      <w:pPr>
        <w:keepNext/>
        <w:keepLines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Garamond" w:hAnsi="Garamond"/>
          <w:sz w:val="20"/>
          <w:szCs w:val="20"/>
        </w:rPr>
      </w:pPr>
    </w:p>
    <w:p w14:paraId="28BE3210" w14:textId="52AFBBAC" w:rsidR="00A30BA1" w:rsidRPr="006B2508" w:rsidRDefault="00A30BA1" w:rsidP="00A3139A">
      <w:pPr>
        <w:keepNext/>
        <w:keepLines/>
        <w:numPr>
          <w:ilvl w:val="0"/>
          <w:numId w:val="18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 w:cs="Arial"/>
          <w:sz w:val="20"/>
          <w:szCs w:val="20"/>
        </w:rPr>
        <w:t>Zmluvné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strany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považujú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takéto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určenie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zmluvnej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pokuty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primerané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dostatočne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určité.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Zmluvnú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pokutu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sa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Dodávateľ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zaväzuje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uhradiť,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najneskôr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do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10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="00BB7ACB" w:rsidRPr="006B2508">
        <w:rPr>
          <w:rFonts w:ascii="Garamond" w:hAnsi="Garamond" w:cs="Arial"/>
          <w:sz w:val="20"/>
          <w:szCs w:val="20"/>
        </w:rPr>
        <w:t>(desiatich)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Pracovných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dní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odo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dňa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doručenia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výzvy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na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zaplatenie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zmluvnej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pokuty.</w:t>
      </w:r>
    </w:p>
    <w:p w14:paraId="3ABF9D0A" w14:textId="77777777" w:rsidR="008B29AF" w:rsidRPr="006B2508" w:rsidRDefault="008B29AF" w:rsidP="00A3139A">
      <w:pPr>
        <w:keepNext/>
        <w:keepLines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Garamond" w:hAnsi="Garamond"/>
          <w:sz w:val="20"/>
          <w:szCs w:val="20"/>
        </w:rPr>
      </w:pPr>
    </w:p>
    <w:p w14:paraId="1AE5F488" w14:textId="75920FE4" w:rsidR="008B29AF" w:rsidRPr="006B2508" w:rsidRDefault="008B29AF" w:rsidP="00A3139A">
      <w:pPr>
        <w:keepNext/>
        <w:keepLines/>
        <w:numPr>
          <w:ilvl w:val="0"/>
          <w:numId w:val="18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6B2508">
        <w:rPr>
          <w:rFonts w:ascii="Garamond" w:eastAsia="Calibri" w:hAnsi="Garamond" w:cs="Times New Roman"/>
          <w:noProof/>
          <w:sz w:val="20"/>
          <w:szCs w:val="20"/>
        </w:rPr>
        <w:t>Zmluvné strany sa dohodli, že v prípade, ak Dodávateľ nie je schopný dodať Tovar v dohodnutej dodacej lehote podľa článku 3 bod 3.1 Zmluvy, je Objednávateľ oprávnený uskutočniť krycí nákup a prípadný cenový rozdiel a všetky náklady navyše, ktoré vzniknú Objednávateľovi z tohto nákupu preúčtovať v plnom rozsahu Dodávateľovi ako náhradu škody.</w:t>
      </w:r>
    </w:p>
    <w:p w14:paraId="23936216" w14:textId="77777777" w:rsidR="00A30BA1" w:rsidRPr="006B2508" w:rsidRDefault="00A30BA1" w:rsidP="00A3139A">
      <w:pPr>
        <w:keepNext/>
        <w:keepLines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Garamond" w:hAnsi="Garamond"/>
          <w:sz w:val="20"/>
          <w:szCs w:val="20"/>
        </w:rPr>
      </w:pPr>
    </w:p>
    <w:p w14:paraId="6826AA66" w14:textId="62747D49" w:rsidR="00A30BA1" w:rsidRPr="006B2508" w:rsidRDefault="00A30BA1" w:rsidP="00A3139A">
      <w:pPr>
        <w:keepNext/>
        <w:keepLines/>
        <w:numPr>
          <w:ilvl w:val="0"/>
          <w:numId w:val="18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b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Zmluvná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strana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zodpovedá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škodu,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ktorú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spôsobí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druhej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strane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porušením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svojej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povinnosti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tohto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záväzkového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vzťahu,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povinná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nahradiť,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ibaže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preukáže,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že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porušenie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povinnosti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bolo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spôsobené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okolnosťami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vylučujúcimi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zodpovednosť.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prípade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vzniku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škody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náhrade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budú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strany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postupovať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br/>
        <w:t>§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373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proofErr w:type="spellStart"/>
      <w:r w:rsidRPr="006B2508">
        <w:rPr>
          <w:rFonts w:ascii="Garamond" w:hAnsi="Garamond"/>
          <w:sz w:val="20"/>
          <w:szCs w:val="20"/>
        </w:rPr>
        <w:t>nasl</w:t>
      </w:r>
      <w:proofErr w:type="spellEnd"/>
      <w:r w:rsidRPr="006B2508">
        <w:rPr>
          <w:rFonts w:ascii="Garamond" w:hAnsi="Garamond"/>
          <w:sz w:val="20"/>
          <w:szCs w:val="20"/>
        </w:rPr>
        <w:t>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Obchodného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zákonníka.</w:t>
      </w:r>
    </w:p>
    <w:p w14:paraId="2E64050A" w14:textId="77777777" w:rsidR="00C7408B" w:rsidRPr="006B2508" w:rsidRDefault="00C7408B" w:rsidP="00A3139A">
      <w:pPr>
        <w:keepNext/>
        <w:keepLines/>
        <w:tabs>
          <w:tab w:val="left" w:pos="426"/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</w:p>
    <w:p w14:paraId="4E221F62" w14:textId="77777777" w:rsidR="00013130" w:rsidRPr="006B2508" w:rsidRDefault="00BF67B7" w:rsidP="00A3139A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b/>
          <w:bCs/>
          <w:caps/>
          <w:sz w:val="20"/>
          <w:szCs w:val="20"/>
        </w:rPr>
      </w:pPr>
      <w:r w:rsidRPr="006B2508">
        <w:rPr>
          <w:rFonts w:ascii="Garamond" w:hAnsi="Garamond" w:cs="Arial"/>
          <w:b/>
          <w:bCs/>
          <w:sz w:val="20"/>
          <w:szCs w:val="20"/>
          <w:lang w:eastAsia="ar-SA"/>
        </w:rPr>
        <w:t>KOMUNIKÁCIA</w:t>
      </w:r>
    </w:p>
    <w:p w14:paraId="0E1AC8C6" w14:textId="77777777" w:rsidR="00013130" w:rsidRPr="006B2508" w:rsidRDefault="00013130" w:rsidP="00A3139A">
      <w:pPr>
        <w:keepNext/>
        <w:keepLines/>
        <w:numPr>
          <w:ilvl w:val="0"/>
          <w:numId w:val="7"/>
        </w:numPr>
        <w:tabs>
          <w:tab w:val="num" w:pos="360"/>
        </w:tabs>
        <w:spacing w:after="0" w:line="240" w:lineRule="auto"/>
        <w:ind w:left="0"/>
        <w:jc w:val="both"/>
        <w:rPr>
          <w:rFonts w:ascii="Garamond" w:hAnsi="Garamond"/>
          <w:bCs/>
          <w:sz w:val="20"/>
          <w:szCs w:val="20"/>
        </w:rPr>
      </w:pPr>
    </w:p>
    <w:p w14:paraId="34950310" w14:textId="1286E62E" w:rsidR="002701A3" w:rsidRPr="006B2508" w:rsidRDefault="002701A3" w:rsidP="00A3139A">
      <w:pPr>
        <w:pStyle w:val="Odsekzoznamu"/>
        <w:keepNext/>
        <w:keepLines/>
        <w:numPr>
          <w:ilvl w:val="1"/>
          <w:numId w:val="22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Pokiaľ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uvedené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inak,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akákoľvek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komunikácia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iné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úkony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súvislosti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Zmluvou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plnením,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musia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byť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urobené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písomnej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forme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doručené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adresy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uvedené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záhlaví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alebo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iné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adresy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alebo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kontaktné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osoby,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strany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navzájom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písomne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oznámia.</w:t>
      </w:r>
    </w:p>
    <w:p w14:paraId="53A339F4" w14:textId="77777777" w:rsidR="002701A3" w:rsidRPr="006B2508" w:rsidRDefault="002701A3" w:rsidP="00A3139A">
      <w:pPr>
        <w:pStyle w:val="Odsekzoznamu"/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7F327DF" w14:textId="2523E9A9" w:rsidR="002701A3" w:rsidRPr="006B2508" w:rsidRDefault="002701A3" w:rsidP="00A3139A">
      <w:pPr>
        <w:pStyle w:val="Odsekzoznamu"/>
        <w:keepNext/>
        <w:keepLines/>
        <w:numPr>
          <w:ilvl w:val="1"/>
          <w:numId w:val="22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Zmluvné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strany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dohodli,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že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akékoľvek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oznámenie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alebo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iná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formálna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korešpondencia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budú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účely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považovať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doručené:</w:t>
      </w:r>
    </w:p>
    <w:p w14:paraId="064D74E0" w14:textId="77777777" w:rsidR="002701A3" w:rsidRPr="006B2508" w:rsidRDefault="002701A3" w:rsidP="00A3139A">
      <w:pPr>
        <w:pStyle w:val="Odsekzoznamu"/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4896733" w14:textId="5059261E" w:rsidR="002701A3" w:rsidRPr="006B2508" w:rsidRDefault="002701A3" w:rsidP="00A3139A">
      <w:pPr>
        <w:keepNext/>
        <w:keepLines/>
        <w:numPr>
          <w:ilvl w:val="0"/>
          <w:numId w:val="23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6B2508">
        <w:rPr>
          <w:rFonts w:ascii="Garamond" w:hAnsi="Garamond"/>
          <w:sz w:val="20"/>
          <w:szCs w:val="20"/>
          <w:lang w:eastAsia="cs-CZ"/>
        </w:rPr>
        <w:t>v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deň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doručenia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zásielky,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ak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bola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zásielka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doručená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osobne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alebo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kuriérnou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službou;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alebo</w:t>
      </w:r>
    </w:p>
    <w:p w14:paraId="064907B7" w14:textId="77777777" w:rsidR="002701A3" w:rsidRPr="006B2508" w:rsidRDefault="002701A3" w:rsidP="00A3139A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3AB9B872" w14:textId="65ED9F6F" w:rsidR="002701A3" w:rsidRPr="006B2508" w:rsidRDefault="002701A3" w:rsidP="00A3139A">
      <w:pPr>
        <w:keepNext/>
        <w:keepLines/>
        <w:numPr>
          <w:ilvl w:val="0"/>
          <w:numId w:val="23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6B2508">
        <w:rPr>
          <w:rFonts w:ascii="Garamond" w:hAnsi="Garamond"/>
          <w:sz w:val="20"/>
          <w:szCs w:val="20"/>
          <w:lang w:eastAsia="cs-CZ"/>
        </w:rPr>
        <w:t>5</w:t>
      </w:r>
      <w:r w:rsidR="00BD2FDB" w:rsidRPr="006B2508">
        <w:rPr>
          <w:rFonts w:ascii="Garamond" w:hAnsi="Garamond"/>
          <w:sz w:val="20"/>
          <w:szCs w:val="20"/>
          <w:lang w:eastAsia="cs-CZ"/>
        </w:rPr>
        <w:t>.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(piaty)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Pracovný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deň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nasledujúci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po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dni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podania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zásielky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pošte,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ak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bola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zásielka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poslaná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doporučenou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poštou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alebo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deň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doručenia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zásielky,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podľa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toho,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čo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nastane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skôr;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alebo</w:t>
      </w:r>
    </w:p>
    <w:p w14:paraId="01E5B367" w14:textId="77777777" w:rsidR="002701A3" w:rsidRPr="006B2508" w:rsidRDefault="002701A3" w:rsidP="00A3139A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64201C8E" w14:textId="202F9BC3" w:rsidR="002701A3" w:rsidRPr="006B2508" w:rsidRDefault="00E844DC" w:rsidP="00A3139A">
      <w:pPr>
        <w:keepNext/>
        <w:keepLines/>
        <w:numPr>
          <w:ilvl w:val="0"/>
          <w:numId w:val="23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6B2508">
        <w:rPr>
          <w:rFonts w:ascii="Garamond" w:hAnsi="Garamond"/>
          <w:sz w:val="20"/>
          <w:szCs w:val="20"/>
          <w:lang w:eastAsia="cs-CZ"/>
        </w:rPr>
        <w:t>v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deň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odoslania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e-mailu,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ak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bol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e-mail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odoslaný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ktorýkoľvek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Pracovný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deň,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ostatných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prípadoch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najbližší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Pracovný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deň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nasledujúci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po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dni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odoslania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e-mailu,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ak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sa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Zmluvné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strany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nedohodli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inak.</w:t>
      </w:r>
      <w:r w:rsidR="002701A3" w:rsidRPr="006B2508">
        <w:rPr>
          <w:rFonts w:ascii="Garamond" w:hAnsi="Garamond"/>
          <w:sz w:val="20"/>
          <w:szCs w:val="20"/>
          <w:lang w:eastAsia="cs-CZ"/>
        </w:rPr>
        <w:t>.</w:t>
      </w:r>
    </w:p>
    <w:p w14:paraId="3EF45EE3" w14:textId="77777777" w:rsidR="002701A3" w:rsidRPr="006B2508" w:rsidRDefault="002701A3" w:rsidP="00A3139A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3FE8F924" w14:textId="3924315D" w:rsidR="002701A3" w:rsidRPr="006B2508" w:rsidRDefault="002701A3" w:rsidP="00A3139A">
      <w:pPr>
        <w:pStyle w:val="Odsekzoznamu"/>
        <w:keepNext/>
        <w:keepLines/>
        <w:numPr>
          <w:ilvl w:val="1"/>
          <w:numId w:val="22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  <w:lang w:eastAsia="cs-CZ"/>
        </w:rPr>
      </w:pPr>
      <w:r w:rsidRPr="006B2508">
        <w:rPr>
          <w:rFonts w:ascii="Garamond" w:hAnsi="Garamond"/>
          <w:sz w:val="20"/>
          <w:szCs w:val="20"/>
        </w:rPr>
        <w:t>Zmeny</w:t>
      </w:r>
      <w:r w:rsidR="00C9457F" w:rsidRPr="006B2508">
        <w:rPr>
          <w:rFonts w:ascii="Garamond" w:eastAsia="Calibri" w:hAnsi="Garamond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/>
          <w:noProof/>
          <w:sz w:val="20"/>
          <w:szCs w:val="20"/>
        </w:rPr>
        <w:t>identifikačných</w:t>
      </w:r>
      <w:r w:rsidR="00C9457F" w:rsidRPr="006B2508">
        <w:rPr>
          <w:rFonts w:ascii="Garamond" w:eastAsia="Calibri" w:hAnsi="Garamond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/>
          <w:noProof/>
          <w:sz w:val="20"/>
          <w:szCs w:val="20"/>
        </w:rPr>
        <w:t>údajov</w:t>
      </w:r>
      <w:r w:rsidR="00C9457F" w:rsidRPr="006B2508">
        <w:rPr>
          <w:rFonts w:ascii="Garamond" w:eastAsia="Calibri" w:hAnsi="Garamond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/>
          <w:noProof/>
          <w:sz w:val="20"/>
          <w:szCs w:val="20"/>
        </w:rPr>
        <w:t>uvedených</w:t>
      </w:r>
      <w:r w:rsidR="00C9457F" w:rsidRPr="006B2508">
        <w:rPr>
          <w:rFonts w:ascii="Garamond" w:eastAsia="Calibri" w:hAnsi="Garamond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/>
          <w:noProof/>
          <w:sz w:val="20"/>
          <w:szCs w:val="20"/>
        </w:rPr>
        <w:t>v</w:t>
      </w:r>
      <w:r w:rsidR="00C9457F" w:rsidRPr="006B2508">
        <w:rPr>
          <w:rFonts w:ascii="Garamond" w:eastAsia="Calibri" w:hAnsi="Garamond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/>
          <w:noProof/>
          <w:sz w:val="20"/>
          <w:szCs w:val="20"/>
        </w:rPr>
        <w:t>Zmluve</w:t>
      </w:r>
      <w:r w:rsidR="00C9457F" w:rsidRPr="006B2508">
        <w:rPr>
          <w:rFonts w:ascii="Garamond" w:eastAsia="Calibri" w:hAnsi="Garamond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/>
          <w:noProof/>
          <w:sz w:val="20"/>
          <w:szCs w:val="20"/>
        </w:rPr>
        <w:t>sú</w:t>
      </w:r>
      <w:r w:rsidR="00C9457F" w:rsidRPr="006B2508">
        <w:rPr>
          <w:rFonts w:ascii="Garamond" w:eastAsia="Calibri" w:hAnsi="Garamond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/>
          <w:noProof/>
          <w:sz w:val="20"/>
          <w:szCs w:val="20"/>
        </w:rPr>
        <w:t>si</w:t>
      </w:r>
      <w:r w:rsidR="00C9457F" w:rsidRPr="006B2508">
        <w:rPr>
          <w:rFonts w:ascii="Garamond" w:eastAsia="Calibri" w:hAnsi="Garamond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/>
          <w:noProof/>
          <w:sz w:val="20"/>
          <w:szCs w:val="20"/>
        </w:rPr>
        <w:t>Zmluvné</w:t>
      </w:r>
      <w:r w:rsidR="00C9457F" w:rsidRPr="006B2508">
        <w:rPr>
          <w:rFonts w:ascii="Garamond" w:eastAsia="Calibri" w:hAnsi="Garamond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/>
          <w:noProof/>
          <w:sz w:val="20"/>
          <w:szCs w:val="20"/>
        </w:rPr>
        <w:t>strany</w:t>
      </w:r>
      <w:r w:rsidR="00C9457F" w:rsidRPr="006B2508">
        <w:rPr>
          <w:rFonts w:ascii="Garamond" w:eastAsia="Calibri" w:hAnsi="Garamond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/>
          <w:noProof/>
          <w:sz w:val="20"/>
          <w:szCs w:val="20"/>
        </w:rPr>
        <w:t>povinné</w:t>
      </w:r>
      <w:r w:rsidR="00C9457F" w:rsidRPr="006B2508">
        <w:rPr>
          <w:rFonts w:ascii="Garamond" w:eastAsia="Calibri" w:hAnsi="Garamond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/>
          <w:noProof/>
          <w:sz w:val="20"/>
          <w:szCs w:val="20"/>
        </w:rPr>
        <w:t>oznámiť</w:t>
      </w:r>
      <w:r w:rsidR="00C9457F" w:rsidRPr="006B2508">
        <w:rPr>
          <w:rFonts w:ascii="Garamond" w:eastAsia="Calibri" w:hAnsi="Garamond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/>
          <w:noProof/>
          <w:sz w:val="20"/>
          <w:szCs w:val="20"/>
        </w:rPr>
        <w:t>do</w:t>
      </w:r>
      <w:r w:rsidR="00C9457F" w:rsidRPr="006B2508">
        <w:rPr>
          <w:rFonts w:ascii="Garamond" w:eastAsia="Calibri" w:hAnsi="Garamond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/>
          <w:noProof/>
          <w:sz w:val="20"/>
          <w:szCs w:val="20"/>
        </w:rPr>
        <w:t>5</w:t>
      </w:r>
      <w:r w:rsidR="00C9457F" w:rsidRPr="006B2508">
        <w:rPr>
          <w:rFonts w:ascii="Garamond" w:eastAsia="Calibri" w:hAnsi="Garamond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/>
          <w:noProof/>
          <w:sz w:val="20"/>
          <w:szCs w:val="20"/>
        </w:rPr>
        <w:t>(piatich)</w:t>
      </w:r>
      <w:r w:rsidR="00C9457F" w:rsidRPr="006B2508">
        <w:rPr>
          <w:rFonts w:ascii="Garamond" w:eastAsia="Calibri" w:hAnsi="Garamond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/>
          <w:noProof/>
          <w:sz w:val="20"/>
          <w:szCs w:val="20"/>
        </w:rPr>
        <w:t>Pracovných</w:t>
      </w:r>
      <w:r w:rsidR="00C9457F" w:rsidRPr="006B2508">
        <w:rPr>
          <w:rFonts w:ascii="Garamond" w:eastAsia="Calibri" w:hAnsi="Garamond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/>
          <w:noProof/>
          <w:sz w:val="20"/>
          <w:szCs w:val="20"/>
        </w:rPr>
        <w:t>dní</w:t>
      </w:r>
      <w:r w:rsidR="00C9457F" w:rsidRPr="006B2508">
        <w:rPr>
          <w:rFonts w:ascii="Garamond" w:eastAsia="Calibri" w:hAnsi="Garamond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/>
          <w:noProof/>
          <w:sz w:val="20"/>
          <w:szCs w:val="20"/>
        </w:rPr>
        <w:t>od</w:t>
      </w:r>
      <w:r w:rsidR="00C9457F" w:rsidRPr="006B2508">
        <w:rPr>
          <w:rFonts w:ascii="Garamond" w:eastAsia="Calibri" w:hAnsi="Garamond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/>
          <w:noProof/>
          <w:sz w:val="20"/>
          <w:szCs w:val="20"/>
        </w:rPr>
        <w:t>realizácie</w:t>
      </w:r>
      <w:r w:rsidR="00C9457F" w:rsidRPr="006B2508">
        <w:rPr>
          <w:rFonts w:ascii="Garamond" w:eastAsia="Calibri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týchto</w:t>
      </w:r>
      <w:r w:rsidR="00C9457F" w:rsidRPr="006B2508">
        <w:rPr>
          <w:rFonts w:ascii="Garamond" w:eastAsia="Calibri" w:hAnsi="Garamond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/>
          <w:noProof/>
          <w:sz w:val="20"/>
          <w:szCs w:val="20"/>
        </w:rPr>
        <w:t>zmien.</w:t>
      </w:r>
    </w:p>
    <w:p w14:paraId="67AAA946" w14:textId="08788330" w:rsidR="00013130" w:rsidRPr="006B2508" w:rsidRDefault="00013130" w:rsidP="00A3139A">
      <w:pPr>
        <w:keepNext/>
        <w:keepLines/>
        <w:tabs>
          <w:tab w:val="left" w:pos="426"/>
        </w:tabs>
        <w:spacing w:after="0" w:line="240" w:lineRule="auto"/>
        <w:ind w:left="426"/>
        <w:jc w:val="both"/>
        <w:rPr>
          <w:rFonts w:ascii="Garamond" w:hAnsi="Garamond"/>
          <w:sz w:val="20"/>
          <w:szCs w:val="20"/>
        </w:rPr>
      </w:pPr>
    </w:p>
    <w:p w14:paraId="124D6CDB" w14:textId="77777777" w:rsidR="008B29AF" w:rsidRPr="006B2508" w:rsidRDefault="008B29AF" w:rsidP="00A3139A">
      <w:pPr>
        <w:keepNext/>
        <w:keepLines/>
        <w:tabs>
          <w:tab w:val="left" w:pos="426"/>
        </w:tabs>
        <w:spacing w:after="0" w:line="240" w:lineRule="auto"/>
        <w:ind w:left="426"/>
        <w:jc w:val="both"/>
        <w:rPr>
          <w:rFonts w:ascii="Garamond" w:hAnsi="Garamond"/>
          <w:sz w:val="20"/>
          <w:szCs w:val="20"/>
        </w:rPr>
      </w:pPr>
    </w:p>
    <w:p w14:paraId="192CE269" w14:textId="79D90D8D" w:rsidR="00013130" w:rsidRPr="006B2508" w:rsidRDefault="00013130" w:rsidP="00A3139A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b/>
          <w:sz w:val="20"/>
          <w:szCs w:val="20"/>
        </w:rPr>
      </w:pPr>
      <w:r w:rsidRPr="006B2508">
        <w:rPr>
          <w:rFonts w:ascii="Garamond" w:hAnsi="Garamond" w:cs="Arial"/>
          <w:b/>
          <w:bCs/>
          <w:sz w:val="20"/>
          <w:szCs w:val="20"/>
          <w:lang w:eastAsia="ar-SA"/>
        </w:rPr>
        <w:t>TRVANIE</w:t>
      </w:r>
      <w:r w:rsidR="00C9457F" w:rsidRPr="006B2508">
        <w:rPr>
          <w:rFonts w:ascii="Garamond" w:hAnsi="Garamond"/>
          <w:b/>
          <w:sz w:val="20"/>
          <w:szCs w:val="20"/>
        </w:rPr>
        <w:t xml:space="preserve"> </w:t>
      </w:r>
      <w:r w:rsidRPr="006B2508">
        <w:rPr>
          <w:rFonts w:ascii="Garamond" w:hAnsi="Garamond"/>
          <w:b/>
          <w:sz w:val="20"/>
          <w:szCs w:val="20"/>
        </w:rPr>
        <w:t>A</w:t>
      </w:r>
      <w:r w:rsidR="00C9457F" w:rsidRPr="006B2508">
        <w:rPr>
          <w:rFonts w:ascii="Garamond" w:hAnsi="Garamond"/>
          <w:b/>
          <w:sz w:val="20"/>
          <w:szCs w:val="20"/>
        </w:rPr>
        <w:t xml:space="preserve"> </w:t>
      </w:r>
      <w:r w:rsidRPr="006B2508">
        <w:rPr>
          <w:rFonts w:ascii="Garamond" w:hAnsi="Garamond"/>
          <w:b/>
          <w:sz w:val="20"/>
          <w:szCs w:val="20"/>
        </w:rPr>
        <w:t>ZÁNIK</w:t>
      </w:r>
      <w:r w:rsidR="00C9457F" w:rsidRPr="006B2508">
        <w:rPr>
          <w:rFonts w:ascii="Garamond" w:hAnsi="Garamond"/>
          <w:b/>
          <w:sz w:val="20"/>
          <w:szCs w:val="20"/>
        </w:rPr>
        <w:t xml:space="preserve"> </w:t>
      </w:r>
      <w:r w:rsidRPr="006B2508">
        <w:rPr>
          <w:rFonts w:ascii="Garamond" w:hAnsi="Garamond"/>
          <w:b/>
          <w:sz w:val="20"/>
          <w:szCs w:val="20"/>
        </w:rPr>
        <w:t>ZMLUVY</w:t>
      </w:r>
    </w:p>
    <w:p w14:paraId="69F692E9" w14:textId="77777777" w:rsidR="00013130" w:rsidRPr="006B2508" w:rsidRDefault="00013130" w:rsidP="00A3139A">
      <w:pPr>
        <w:keepNext/>
        <w:keepLines/>
        <w:tabs>
          <w:tab w:val="left" w:pos="0"/>
          <w:tab w:val="left" w:pos="426"/>
        </w:tabs>
        <w:spacing w:after="0" w:line="240" w:lineRule="auto"/>
        <w:jc w:val="both"/>
        <w:rPr>
          <w:rFonts w:ascii="Garamond" w:hAnsi="Garamond" w:cs="Arial"/>
          <w:b/>
          <w:sz w:val="20"/>
          <w:szCs w:val="20"/>
        </w:rPr>
      </w:pPr>
    </w:p>
    <w:p w14:paraId="336EDA66" w14:textId="51BC8E25" w:rsidR="00E319E6" w:rsidRPr="006B2508" w:rsidRDefault="00E319E6" w:rsidP="00A3139A">
      <w:pPr>
        <w:pStyle w:val="Odsekzoznamu"/>
        <w:keepNext/>
        <w:keepLines/>
        <w:numPr>
          <w:ilvl w:val="0"/>
          <w:numId w:val="34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/>
          <w:b/>
          <w:sz w:val="20"/>
          <w:szCs w:val="20"/>
        </w:rPr>
      </w:pPr>
      <w:r w:rsidRPr="006B2508">
        <w:rPr>
          <w:rFonts w:ascii="Garamond" w:hAnsi="Garamond" w:cs="Arial"/>
          <w:sz w:val="20"/>
          <w:szCs w:val="20"/>
        </w:rPr>
        <w:t>Zmluva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sa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b/>
          <w:sz w:val="20"/>
          <w:szCs w:val="20"/>
        </w:rPr>
        <w:t>uzatvára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dobu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určitú,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to:</w:t>
      </w:r>
    </w:p>
    <w:p w14:paraId="3EBD4828" w14:textId="77777777" w:rsidR="00E319E6" w:rsidRPr="006B2508" w:rsidRDefault="00E319E6" w:rsidP="00A3139A">
      <w:pPr>
        <w:keepNext/>
        <w:keepLines/>
        <w:tabs>
          <w:tab w:val="left" w:pos="0"/>
          <w:tab w:val="left" w:pos="709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7E85FCD8" w14:textId="1BB27FA1" w:rsidR="00E319E6" w:rsidRPr="006B2508" w:rsidRDefault="00E319E6" w:rsidP="00A3139A">
      <w:pPr>
        <w:pStyle w:val="Odsekzoznamu"/>
        <w:keepNext/>
        <w:keepLines/>
        <w:numPr>
          <w:ilvl w:val="0"/>
          <w:numId w:val="37"/>
        </w:numPr>
        <w:tabs>
          <w:tab w:val="left" w:pos="0"/>
          <w:tab w:val="left" w:pos="709"/>
        </w:tabs>
        <w:spacing w:after="0" w:line="240" w:lineRule="auto"/>
        <w:ind w:hanging="11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b/>
          <w:sz w:val="20"/>
          <w:szCs w:val="20"/>
        </w:rPr>
        <w:t>na</w:t>
      </w:r>
      <w:r w:rsidR="00C9457F" w:rsidRPr="006B2508">
        <w:rPr>
          <w:rFonts w:ascii="Garamond" w:hAnsi="Garamond"/>
          <w:b/>
          <w:sz w:val="20"/>
          <w:szCs w:val="20"/>
        </w:rPr>
        <w:t xml:space="preserve"> </w:t>
      </w:r>
      <w:r w:rsidR="00DC05A7" w:rsidRPr="006B2508">
        <w:rPr>
          <w:rFonts w:ascii="Garamond" w:hAnsi="Garamond"/>
          <w:b/>
          <w:sz w:val="20"/>
          <w:szCs w:val="20"/>
        </w:rPr>
        <w:t>24</w:t>
      </w:r>
      <w:r w:rsidR="00C9457F" w:rsidRPr="006B2508">
        <w:rPr>
          <w:rFonts w:ascii="Garamond" w:hAnsi="Garamond"/>
          <w:b/>
          <w:sz w:val="20"/>
          <w:szCs w:val="20"/>
        </w:rPr>
        <w:t xml:space="preserve"> </w:t>
      </w:r>
      <w:r w:rsidR="00C05449" w:rsidRPr="006B2508">
        <w:rPr>
          <w:rFonts w:ascii="Garamond" w:hAnsi="Garamond"/>
          <w:b/>
          <w:sz w:val="20"/>
          <w:szCs w:val="20"/>
        </w:rPr>
        <w:t>(</w:t>
      </w:r>
      <w:r w:rsidR="00DC05A7" w:rsidRPr="006B2508">
        <w:rPr>
          <w:rFonts w:ascii="Garamond" w:hAnsi="Garamond"/>
          <w:b/>
          <w:sz w:val="20"/>
          <w:szCs w:val="20"/>
        </w:rPr>
        <w:t>dvadsaťštyri</w:t>
      </w:r>
      <w:r w:rsidR="00C05449" w:rsidRPr="006B2508">
        <w:rPr>
          <w:rFonts w:ascii="Garamond" w:hAnsi="Garamond"/>
          <w:b/>
          <w:sz w:val="20"/>
          <w:szCs w:val="20"/>
        </w:rPr>
        <w:t>)</w:t>
      </w:r>
      <w:r w:rsidR="00C9457F" w:rsidRPr="006B2508">
        <w:rPr>
          <w:rFonts w:ascii="Garamond" w:hAnsi="Garamond"/>
          <w:b/>
          <w:sz w:val="20"/>
          <w:szCs w:val="20"/>
        </w:rPr>
        <w:t xml:space="preserve"> </w:t>
      </w:r>
      <w:r w:rsidRPr="006B2508">
        <w:rPr>
          <w:rFonts w:ascii="Garamond" w:hAnsi="Garamond"/>
          <w:b/>
          <w:sz w:val="20"/>
          <w:szCs w:val="20"/>
        </w:rPr>
        <w:t>mesiacov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dňa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účinnosti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Zmluvy;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alebo</w:t>
      </w:r>
    </w:p>
    <w:p w14:paraId="7541F442" w14:textId="77777777" w:rsidR="00E319E6" w:rsidRPr="006B2508" w:rsidRDefault="00E319E6" w:rsidP="00A3139A">
      <w:pPr>
        <w:pStyle w:val="Odsekzoznamu"/>
        <w:keepNext/>
        <w:keepLines/>
        <w:tabs>
          <w:tab w:val="left" w:pos="0"/>
          <w:tab w:val="left" w:pos="709"/>
        </w:tabs>
        <w:spacing w:after="0" w:line="240" w:lineRule="auto"/>
        <w:ind w:left="1429"/>
        <w:jc w:val="both"/>
        <w:rPr>
          <w:rFonts w:ascii="Garamond" w:hAnsi="Garamond"/>
          <w:sz w:val="20"/>
          <w:szCs w:val="20"/>
        </w:rPr>
      </w:pPr>
    </w:p>
    <w:p w14:paraId="7E4489AD" w14:textId="761F4238" w:rsidR="00E319E6" w:rsidRPr="006B2508" w:rsidRDefault="00E319E6" w:rsidP="00A3139A">
      <w:pPr>
        <w:pStyle w:val="Odsekzoznamu"/>
        <w:keepNext/>
        <w:keepLines/>
        <w:numPr>
          <w:ilvl w:val="0"/>
          <w:numId w:val="37"/>
        </w:numPr>
        <w:tabs>
          <w:tab w:val="left" w:pos="0"/>
          <w:tab w:val="left" w:pos="709"/>
        </w:tabs>
        <w:spacing w:after="0" w:line="240" w:lineRule="auto"/>
        <w:ind w:hanging="11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do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vyčerpania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obchodovateľného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finančného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objemu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článku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2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bod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2.</w:t>
      </w:r>
      <w:r w:rsidR="007631B7" w:rsidRPr="006B2508">
        <w:rPr>
          <w:rFonts w:ascii="Garamond" w:hAnsi="Garamond"/>
          <w:sz w:val="20"/>
          <w:szCs w:val="20"/>
        </w:rPr>
        <w:t>3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Zmluvy,</w:t>
      </w:r>
    </w:p>
    <w:p w14:paraId="26629BE0" w14:textId="77777777" w:rsidR="00E319E6" w:rsidRPr="006B2508" w:rsidRDefault="00E319E6" w:rsidP="00A3139A">
      <w:pPr>
        <w:keepNext/>
        <w:keepLines/>
        <w:tabs>
          <w:tab w:val="left" w:pos="0"/>
          <w:tab w:val="left" w:pos="709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300294C0" w14:textId="22F71017" w:rsidR="00820DAC" w:rsidRPr="006B2508" w:rsidRDefault="00E319E6" w:rsidP="00A3139A">
      <w:pPr>
        <w:pStyle w:val="Odsekzoznamu"/>
        <w:keepNext/>
        <w:keepLines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podľa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toho,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skutočnosť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nastane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skôr.</w:t>
      </w:r>
    </w:p>
    <w:p w14:paraId="6E116250" w14:textId="77777777" w:rsidR="00820DAC" w:rsidRPr="006B2508" w:rsidRDefault="00820DAC" w:rsidP="00A3139A">
      <w:pPr>
        <w:keepNext/>
        <w:keepLines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BF58BBA" w14:textId="26999A84" w:rsidR="00820DAC" w:rsidRPr="006B2508" w:rsidRDefault="00E319E6" w:rsidP="00A3139A">
      <w:pPr>
        <w:pStyle w:val="Odsekzoznamu"/>
        <w:keepNext/>
        <w:keepLines/>
        <w:numPr>
          <w:ilvl w:val="0"/>
          <w:numId w:val="34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6B2508">
        <w:rPr>
          <w:rFonts w:ascii="Garamond" w:hAnsi="Garamond" w:cs="Arial"/>
          <w:sz w:val="20"/>
          <w:szCs w:val="20"/>
        </w:rPr>
        <w:t>Zmluva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môže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byť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ukončená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aj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skôr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ako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je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uvedené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bode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="001109AB">
        <w:rPr>
          <w:rFonts w:ascii="Garamond" w:hAnsi="Garamond" w:cs="Arial"/>
          <w:sz w:val="20"/>
          <w:szCs w:val="20"/>
        </w:rPr>
        <w:t>9</w:t>
      </w:r>
      <w:r w:rsidRPr="006B2508">
        <w:rPr>
          <w:rFonts w:ascii="Garamond" w:hAnsi="Garamond" w:cs="Arial"/>
          <w:sz w:val="20"/>
          <w:szCs w:val="20"/>
        </w:rPr>
        <w:t>.1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tohto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článku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Zmluvy,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to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jednostranným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odstúpením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od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Zmluvy,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jednostranným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vypovedaním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Zmluvy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Objednávateľom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alebo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písomnou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dohodou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  <w:lang w:eastAsia="en-US"/>
        </w:rPr>
        <w:t>Zmluvných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strán.</w:t>
      </w:r>
    </w:p>
    <w:p w14:paraId="16C377A8" w14:textId="77777777" w:rsidR="00BD2FDB" w:rsidRPr="006B2508" w:rsidRDefault="00BD2FDB" w:rsidP="00A3139A">
      <w:pPr>
        <w:pStyle w:val="Odsekzoznamu"/>
        <w:keepNext/>
        <w:keepLines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03B8B1FA" w14:textId="716F855C" w:rsidR="00E319E6" w:rsidRPr="006B2508" w:rsidRDefault="00E319E6" w:rsidP="00A3139A">
      <w:pPr>
        <w:pStyle w:val="Odsekzoznamu"/>
        <w:keepNext/>
        <w:keepLines/>
        <w:numPr>
          <w:ilvl w:val="0"/>
          <w:numId w:val="34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6B2508">
        <w:rPr>
          <w:rFonts w:ascii="Garamond" w:hAnsi="Garamond" w:cs="Arial"/>
          <w:sz w:val="20"/>
          <w:szCs w:val="20"/>
        </w:rPr>
        <w:t>Odstúpiť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od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Zmluvy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môžu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pri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podstatnom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porušení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zmluvného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záväzku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ostatných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prípadoch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uvedených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Zmluve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alebo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zákone.</w:t>
      </w:r>
    </w:p>
    <w:p w14:paraId="5F907A97" w14:textId="77777777" w:rsidR="00E319E6" w:rsidRPr="006B2508" w:rsidRDefault="00E319E6" w:rsidP="00A3139A">
      <w:pPr>
        <w:keepNext/>
        <w:keepLines/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</w:p>
    <w:p w14:paraId="44BBEA97" w14:textId="142C647C" w:rsidR="00E319E6" w:rsidRPr="006B2508" w:rsidRDefault="00E319E6" w:rsidP="00A3139A">
      <w:pPr>
        <w:pStyle w:val="Odsekzoznamu"/>
        <w:keepNext/>
        <w:keepLines/>
        <w:numPr>
          <w:ilvl w:val="0"/>
          <w:numId w:val="34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6B2508">
        <w:rPr>
          <w:rFonts w:ascii="Garamond" w:hAnsi="Garamond" w:cs="Arial"/>
          <w:sz w:val="20"/>
          <w:szCs w:val="20"/>
        </w:rPr>
        <w:t>Za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podstatné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porušenie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Zmluvy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Objednávateľ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považuje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prípady,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ak:</w:t>
      </w:r>
    </w:p>
    <w:p w14:paraId="782386BB" w14:textId="77777777" w:rsidR="00665248" w:rsidRPr="006B2508" w:rsidRDefault="00665248" w:rsidP="00A3139A">
      <w:pPr>
        <w:pStyle w:val="Odsekzoznamu"/>
        <w:keepNext/>
        <w:keepLines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05F4B903" w14:textId="5CE3F32F" w:rsidR="00E319E6" w:rsidRPr="006B2508" w:rsidRDefault="00E319E6" w:rsidP="00A3139A">
      <w:pPr>
        <w:pStyle w:val="Odsekzoznamu"/>
        <w:keepNext/>
        <w:keepLines/>
        <w:numPr>
          <w:ilvl w:val="0"/>
          <w:numId w:val="38"/>
        </w:numPr>
        <w:tabs>
          <w:tab w:val="left" w:pos="0"/>
          <w:tab w:val="left" w:pos="1418"/>
        </w:tabs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Dodávateľ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opakovane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nedodrží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dodaciu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lehotu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článku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E844DC" w:rsidRPr="006B2508">
        <w:rPr>
          <w:rFonts w:ascii="Garamond" w:hAnsi="Garamond"/>
          <w:sz w:val="20"/>
          <w:szCs w:val="20"/>
        </w:rPr>
        <w:t>3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bod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E844DC" w:rsidRPr="006B2508">
        <w:rPr>
          <w:rFonts w:ascii="Garamond" w:hAnsi="Garamond"/>
          <w:sz w:val="20"/>
          <w:szCs w:val="20"/>
        </w:rPr>
        <w:t>3</w:t>
      </w:r>
      <w:r w:rsidRPr="006B2508">
        <w:rPr>
          <w:rFonts w:ascii="Garamond" w:hAnsi="Garamond"/>
          <w:sz w:val="20"/>
          <w:szCs w:val="20"/>
        </w:rPr>
        <w:t>.1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nezjedná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nápravu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ani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výzve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Objednávateľa,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poskytne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dodatočnú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primeranú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lehotu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náprave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a/alebo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určené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opatrenia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náprave;</w:t>
      </w:r>
    </w:p>
    <w:p w14:paraId="186A4BFC" w14:textId="77777777" w:rsidR="00E319E6" w:rsidRPr="006B2508" w:rsidRDefault="00E319E6" w:rsidP="00A3139A">
      <w:pPr>
        <w:keepNext/>
        <w:keepLines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</w:p>
    <w:p w14:paraId="40F1B63F" w14:textId="1073C600" w:rsidR="00E319E6" w:rsidRPr="006B2508" w:rsidRDefault="00E319E6" w:rsidP="00A3139A">
      <w:pPr>
        <w:pStyle w:val="Odsekzoznamu"/>
        <w:keepNext/>
        <w:keepLines/>
        <w:numPr>
          <w:ilvl w:val="0"/>
          <w:numId w:val="38"/>
        </w:numPr>
        <w:tabs>
          <w:tab w:val="left" w:pos="0"/>
          <w:tab w:val="left" w:pos="1418"/>
        </w:tabs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dodaný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Tovar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nebude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zodpovedať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vlastnostiam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dohodnutým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a/alebo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objednávke,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nezjedná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nápravu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ani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výzve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Objednávateľa,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poskytne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dodatočnú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primeranú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lehotu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náprave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a/alebo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určené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opatrenia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náprave;</w:t>
      </w:r>
    </w:p>
    <w:p w14:paraId="13E97577" w14:textId="77777777" w:rsidR="00E319E6" w:rsidRPr="006B2508" w:rsidRDefault="00E319E6" w:rsidP="00A3139A">
      <w:pPr>
        <w:keepNext/>
        <w:keepLines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</w:p>
    <w:p w14:paraId="7E4C2341" w14:textId="57811AAF" w:rsidR="00E319E6" w:rsidRPr="006B2508" w:rsidRDefault="00E319E6" w:rsidP="00A3139A">
      <w:pPr>
        <w:pStyle w:val="Odsekzoznamu"/>
        <w:keepNext/>
        <w:keepLines/>
        <w:numPr>
          <w:ilvl w:val="0"/>
          <w:numId w:val="38"/>
        </w:numPr>
        <w:tabs>
          <w:tab w:val="left" w:pos="0"/>
          <w:tab w:val="left" w:pos="1418"/>
        </w:tabs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 w:cs="Arial"/>
          <w:sz w:val="20"/>
          <w:szCs w:val="20"/>
        </w:rPr>
        <w:t>Dodávateľ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opakovane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nevybaví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reklamácie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lehote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dohodnutej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článku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E844DC" w:rsidRPr="006B2508">
        <w:rPr>
          <w:rFonts w:ascii="Garamond" w:hAnsi="Garamond"/>
          <w:sz w:val="20"/>
          <w:szCs w:val="20"/>
        </w:rPr>
        <w:t>5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bod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E844DC" w:rsidRPr="006B2508">
        <w:rPr>
          <w:rFonts w:ascii="Garamond" w:hAnsi="Garamond"/>
          <w:sz w:val="20"/>
          <w:szCs w:val="20"/>
        </w:rPr>
        <w:t>5</w:t>
      </w:r>
      <w:r w:rsidRPr="006B2508">
        <w:rPr>
          <w:rFonts w:ascii="Garamond" w:hAnsi="Garamond"/>
          <w:sz w:val="20"/>
          <w:szCs w:val="20"/>
        </w:rPr>
        <w:t>.</w:t>
      </w:r>
      <w:r w:rsidR="00BD2FDB" w:rsidRPr="006B2508">
        <w:rPr>
          <w:rFonts w:ascii="Garamond" w:hAnsi="Garamond"/>
          <w:sz w:val="20"/>
          <w:szCs w:val="20"/>
        </w:rPr>
        <w:t>8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nezjedná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nápravu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ani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výzve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Objednávateľa,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poskytne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dodatočnú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primeranú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lehotu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náprave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a/alebo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určené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opatrenia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náprave;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a/alebo</w:t>
      </w:r>
    </w:p>
    <w:p w14:paraId="49F16A53" w14:textId="77777777" w:rsidR="00DC05A7" w:rsidRPr="006B2508" w:rsidRDefault="00DC05A7" w:rsidP="00A3139A">
      <w:pPr>
        <w:keepNext/>
        <w:keepLines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</w:rPr>
      </w:pPr>
    </w:p>
    <w:p w14:paraId="4D88D9C7" w14:textId="6878CFC1" w:rsidR="00E319E6" w:rsidRPr="006B2508" w:rsidRDefault="00E319E6" w:rsidP="00A3139A">
      <w:pPr>
        <w:pStyle w:val="Odsekzoznamu"/>
        <w:keepNext/>
        <w:keepLines/>
        <w:numPr>
          <w:ilvl w:val="0"/>
          <w:numId w:val="38"/>
        </w:numPr>
        <w:tabs>
          <w:tab w:val="left" w:pos="0"/>
          <w:tab w:val="left" w:pos="1418"/>
        </w:tabs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sa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niektoré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vyhlásení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článku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6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bodu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6.1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a/alebo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6.2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ukáže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nepravdivé.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</w:p>
    <w:p w14:paraId="0CE1DE38" w14:textId="6797F119" w:rsidR="006B2508" w:rsidRPr="00431012" w:rsidRDefault="006B2508" w:rsidP="00431012">
      <w:pPr>
        <w:keepNext/>
        <w:keepLines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1354B4C6" w14:textId="77777777" w:rsidR="006B2508" w:rsidRPr="006B2508" w:rsidRDefault="006B2508" w:rsidP="00A3139A">
      <w:pPr>
        <w:pStyle w:val="Odsekzoznamu"/>
        <w:keepNext/>
        <w:keepLines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1FF55930" w14:textId="7A9B5CDC" w:rsidR="00E319E6" w:rsidRPr="006B2508" w:rsidRDefault="00E319E6" w:rsidP="00A3139A">
      <w:pPr>
        <w:pStyle w:val="Odsekzoznamu"/>
        <w:keepNext/>
        <w:keepLines/>
        <w:numPr>
          <w:ilvl w:val="0"/>
          <w:numId w:val="34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Za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podstatné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porušenie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považuje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prípad,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niektoré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vyhlásení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článku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6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bodu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6.5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ukáže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nepravdivé.</w:t>
      </w:r>
    </w:p>
    <w:p w14:paraId="226B4CDF" w14:textId="77777777" w:rsidR="00E319E6" w:rsidRPr="006B2508" w:rsidRDefault="00E319E6" w:rsidP="00A3139A">
      <w:pPr>
        <w:keepNext/>
        <w:keepLines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970D6F7" w14:textId="382DBE7A" w:rsidR="00E319E6" w:rsidRPr="006B2508" w:rsidRDefault="00E319E6" w:rsidP="00A3139A">
      <w:pPr>
        <w:pStyle w:val="Odsekzoznamu"/>
        <w:keepNext/>
        <w:keepLines/>
        <w:numPr>
          <w:ilvl w:val="0"/>
          <w:numId w:val="34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6B2508">
        <w:rPr>
          <w:rFonts w:ascii="Garamond" w:hAnsi="Garamond" w:cs="Arial"/>
          <w:sz w:val="20"/>
          <w:szCs w:val="20"/>
        </w:rPr>
        <w:t>Výzvy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uvedené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tomto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článku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musia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byť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písomné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doručené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na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adresy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pre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doručovanie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písomností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uvedené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záhlaví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Zmluvy.</w:t>
      </w:r>
    </w:p>
    <w:p w14:paraId="48F36DF0" w14:textId="77777777" w:rsidR="00E319E6" w:rsidRPr="006B2508" w:rsidRDefault="00E319E6" w:rsidP="00A3139A">
      <w:pPr>
        <w:keepNext/>
        <w:keepLines/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</w:p>
    <w:p w14:paraId="3DCD7079" w14:textId="2C3F871A" w:rsidR="00E319E6" w:rsidRPr="006B2508" w:rsidRDefault="00E319E6" w:rsidP="00A3139A">
      <w:pPr>
        <w:pStyle w:val="Odsekzoznamu"/>
        <w:keepNext/>
        <w:keepLines/>
        <w:numPr>
          <w:ilvl w:val="0"/>
          <w:numId w:val="34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6B2508">
        <w:rPr>
          <w:rFonts w:ascii="Garamond" w:hAnsi="Garamond" w:cs="Arial"/>
          <w:sz w:val="20"/>
          <w:szCs w:val="20"/>
        </w:rPr>
        <w:t>Odstúpenie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od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Zmluvy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nadobudne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účinnosť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dňom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doručenia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písomného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oznámenia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Zmluvnej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strany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odstúpení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od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  <w:lang w:eastAsia="en-US"/>
        </w:rPr>
        <w:t>Zmluvy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druhej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Zmluvnej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strane.</w:t>
      </w:r>
    </w:p>
    <w:p w14:paraId="0D609519" w14:textId="77777777" w:rsidR="00E319E6" w:rsidRPr="006B2508" w:rsidRDefault="00E319E6" w:rsidP="00A3139A">
      <w:pPr>
        <w:keepNext/>
        <w:keepLines/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</w:p>
    <w:p w14:paraId="61190925" w14:textId="7DD0148B" w:rsidR="00C63294" w:rsidRPr="006B2508" w:rsidRDefault="00C63294" w:rsidP="00A3139A">
      <w:pPr>
        <w:pStyle w:val="Odsekzoznamu"/>
        <w:keepNext/>
        <w:keepLines/>
        <w:numPr>
          <w:ilvl w:val="0"/>
          <w:numId w:val="34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6B2508">
        <w:rPr>
          <w:rFonts w:ascii="Garamond" w:hAnsi="Garamond" w:cs="Arial"/>
          <w:sz w:val="20"/>
          <w:szCs w:val="20"/>
        </w:rPr>
        <w:lastRenderedPageBreak/>
        <w:t>Odstúpením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zaniká,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teda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zanikajú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všetky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práva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povinnosti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Zmluvných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strán,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vyplývajú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Odstúpenie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však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nedotýka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nároku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zaplatenie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pokuty,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nároku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náhradu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škody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vzniknutej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  <w:lang w:eastAsia="en-US"/>
        </w:rPr>
        <w:t>porušením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všetkých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ostatných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nárokov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Zmluvných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strán,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vzhľadom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svoju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podstatu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zánikom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nezanikajú.</w:t>
      </w:r>
    </w:p>
    <w:p w14:paraId="1880BB71" w14:textId="77777777" w:rsidR="00E319E6" w:rsidRPr="006B2508" w:rsidRDefault="00E319E6" w:rsidP="00A3139A">
      <w:pPr>
        <w:keepNext/>
        <w:keepLines/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</w:p>
    <w:p w14:paraId="1DA3A037" w14:textId="04E4B02B" w:rsidR="00E319E6" w:rsidRPr="006B2508" w:rsidRDefault="00E319E6" w:rsidP="00A3139A">
      <w:pPr>
        <w:pStyle w:val="Odsekzoznamu"/>
        <w:keepNext/>
        <w:keepLines/>
        <w:numPr>
          <w:ilvl w:val="0"/>
          <w:numId w:val="34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6B2508">
        <w:rPr>
          <w:rFonts w:ascii="Garamond" w:hAnsi="Garamond" w:cs="Arial"/>
          <w:sz w:val="20"/>
          <w:szCs w:val="20"/>
        </w:rPr>
        <w:t>Zmluvu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môže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Objednávateľ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vypovedať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aj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bez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udania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dôvodu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zaslaním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písomnej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výpovede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Dodávateľovi,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pričom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výpovedná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lehota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je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1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(jeden)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mesiac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začína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plynúť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prvým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dňom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mesiaca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nasledujúceho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po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mesiaci,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ktorom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bola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výpoveď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doručená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Dodávateľovi.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Objednávky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potvrdené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  <w:lang w:eastAsia="en-US"/>
        </w:rPr>
        <w:t>Zmluvnými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stranami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pred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dátumom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odoslania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výpovede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Dodávateľovi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zostávajú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platné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budú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vybavené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podľa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Zmluvy</w:t>
      </w:r>
      <w:r w:rsidR="00820DAC" w:rsidRPr="006B2508">
        <w:rPr>
          <w:rFonts w:ascii="Garamond" w:hAnsi="Garamond" w:cs="Arial"/>
          <w:sz w:val="20"/>
          <w:szCs w:val="20"/>
        </w:rPr>
        <w:t>.</w:t>
      </w:r>
    </w:p>
    <w:p w14:paraId="2946205E" w14:textId="77777777" w:rsidR="00E319E6" w:rsidRPr="006B2508" w:rsidRDefault="00E319E6" w:rsidP="00A3139A">
      <w:pPr>
        <w:keepNext/>
        <w:keepLines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02548D72" w14:textId="332F754B" w:rsidR="00E319E6" w:rsidRPr="006B2508" w:rsidRDefault="00E319E6" w:rsidP="00A3139A">
      <w:pPr>
        <w:pStyle w:val="Odsekzoznamu"/>
        <w:keepNext/>
        <w:keepLines/>
        <w:numPr>
          <w:ilvl w:val="0"/>
          <w:numId w:val="34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6B2508">
        <w:rPr>
          <w:rFonts w:ascii="Garamond" w:hAnsi="Garamond" w:cs="Arial"/>
          <w:sz w:val="20"/>
          <w:szCs w:val="20"/>
        </w:rPr>
        <w:t>Zmluva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  <w:lang w:eastAsia="en-US"/>
        </w:rPr>
        <w:t>zaniká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aj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na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základe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písomnej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dohody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Zmluvných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strán.</w:t>
      </w:r>
    </w:p>
    <w:p w14:paraId="00C2F2FC" w14:textId="77777777" w:rsidR="00013130" w:rsidRPr="006B2508" w:rsidRDefault="00013130" w:rsidP="00A3139A">
      <w:pPr>
        <w:pStyle w:val="Odsekzoznamu"/>
        <w:keepNext/>
        <w:keepLines/>
        <w:spacing w:after="0" w:line="240" w:lineRule="auto"/>
        <w:rPr>
          <w:rFonts w:ascii="Garamond" w:hAnsi="Garamond" w:cs="Arial"/>
          <w:sz w:val="20"/>
          <w:szCs w:val="20"/>
        </w:rPr>
      </w:pPr>
    </w:p>
    <w:p w14:paraId="51F0533D" w14:textId="0BA4ACBE" w:rsidR="00013130" w:rsidRPr="006B2508" w:rsidRDefault="00013130" w:rsidP="00A3139A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 w:cs="Arial"/>
          <w:b/>
          <w:sz w:val="20"/>
          <w:szCs w:val="20"/>
        </w:rPr>
      </w:pPr>
      <w:r w:rsidRPr="006B2508">
        <w:rPr>
          <w:rFonts w:ascii="Garamond" w:hAnsi="Garamond" w:cs="Arial"/>
          <w:b/>
          <w:bCs/>
          <w:sz w:val="20"/>
          <w:szCs w:val="20"/>
          <w:lang w:eastAsia="ar-SA"/>
        </w:rPr>
        <w:t>ZÁVEREČNÉ</w:t>
      </w:r>
      <w:r w:rsidR="00C9457F" w:rsidRPr="006B2508">
        <w:rPr>
          <w:rFonts w:ascii="Garamond" w:hAnsi="Garamond" w:cs="Arial"/>
          <w:b/>
          <w:sz w:val="20"/>
          <w:szCs w:val="20"/>
        </w:rPr>
        <w:t xml:space="preserve"> </w:t>
      </w:r>
      <w:r w:rsidRPr="006B2508">
        <w:rPr>
          <w:rFonts w:ascii="Garamond" w:hAnsi="Garamond" w:cs="Arial"/>
          <w:b/>
          <w:sz w:val="20"/>
          <w:szCs w:val="20"/>
        </w:rPr>
        <w:t>USTANOVENIA</w:t>
      </w:r>
    </w:p>
    <w:p w14:paraId="0BB623A6" w14:textId="77777777" w:rsidR="00A30BA1" w:rsidRPr="006B2508" w:rsidRDefault="00A30BA1" w:rsidP="00A3139A">
      <w:pPr>
        <w:keepNext/>
        <w:keepLines/>
        <w:tabs>
          <w:tab w:val="left" w:pos="720"/>
        </w:tabs>
        <w:spacing w:after="0" w:line="240" w:lineRule="auto"/>
        <w:ind w:left="720"/>
        <w:jc w:val="both"/>
        <w:outlineLvl w:val="1"/>
        <w:rPr>
          <w:rFonts w:ascii="Garamond" w:hAnsi="Garamond" w:cs="Arial"/>
          <w:b/>
          <w:sz w:val="20"/>
          <w:szCs w:val="20"/>
        </w:rPr>
      </w:pPr>
    </w:p>
    <w:p w14:paraId="65824B87" w14:textId="420EDCAA" w:rsidR="00A30BA1" w:rsidRPr="006B2508" w:rsidRDefault="00A30BA1" w:rsidP="00A3139A">
      <w:pPr>
        <w:keepNext/>
        <w:keepLines/>
        <w:numPr>
          <w:ilvl w:val="0"/>
          <w:numId w:val="24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Zmluva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nadobúda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účinnosť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dňom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nasledujúcim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dni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zverejnenia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zmysle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§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47a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13461D" w:rsidRPr="006B2508">
        <w:rPr>
          <w:rFonts w:ascii="Garamond" w:hAnsi="Garamond"/>
          <w:sz w:val="20"/>
          <w:szCs w:val="20"/>
        </w:rPr>
        <w:t>Občianskeho zákonníka.</w:t>
      </w:r>
    </w:p>
    <w:p w14:paraId="3C4F0ED0" w14:textId="70B43C36" w:rsidR="00A30BA1" w:rsidRPr="006B2508" w:rsidRDefault="00A30BA1" w:rsidP="00A3139A">
      <w:pPr>
        <w:keepNext/>
        <w:keepLines/>
        <w:numPr>
          <w:ilvl w:val="0"/>
          <w:numId w:val="24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Práva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povinnosti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prechádzajú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právnych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nástupcov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Zmluvných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strán.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Žiadna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Zmluvných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strán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oprávnená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previesť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práva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povinnosti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tretiu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osobu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bez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predchádzajúceho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písomného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súhlasu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druhej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strany.</w:t>
      </w:r>
    </w:p>
    <w:p w14:paraId="3FF81389" w14:textId="34C69754" w:rsidR="00A30BA1" w:rsidRPr="006B2508" w:rsidRDefault="00A30BA1" w:rsidP="00A3139A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6DD33116" w14:textId="16D1B121" w:rsidR="00634EB2" w:rsidRPr="006B2508" w:rsidRDefault="00634EB2" w:rsidP="00A3139A">
      <w:pPr>
        <w:keepNext/>
        <w:keepLines/>
        <w:numPr>
          <w:ilvl w:val="0"/>
          <w:numId w:val="24"/>
        </w:numPr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Zmluvné</w:t>
      </w:r>
      <w:r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strany</w:t>
      </w:r>
      <w:r w:rsidRPr="006B2508">
        <w:rPr>
          <w:rFonts w:ascii="Garamond" w:hAnsi="Garamond" w:cs="Arial"/>
          <w:sz w:val="20"/>
          <w:szCs w:val="20"/>
        </w:rPr>
        <w:t xml:space="preserve"> sa dohodli, že vzťahy upravené Zmluvou, ako aj vzťahy vznikajúce zo Zmluvy sa spravujú právnym poriadkom Slovenskej republiky.</w:t>
      </w:r>
    </w:p>
    <w:p w14:paraId="0584F0BF" w14:textId="77777777" w:rsidR="00F92140" w:rsidRPr="006B2508" w:rsidRDefault="00F92140" w:rsidP="00A3139A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 w:cs="Arial"/>
          <w:sz w:val="20"/>
          <w:szCs w:val="20"/>
        </w:rPr>
      </w:pPr>
    </w:p>
    <w:p w14:paraId="0CABAE81" w14:textId="77777777" w:rsidR="00634EB2" w:rsidRPr="006B2508" w:rsidRDefault="00634EB2" w:rsidP="00A3139A">
      <w:pPr>
        <w:keepNext/>
        <w:keepLines/>
        <w:numPr>
          <w:ilvl w:val="0"/>
          <w:numId w:val="24"/>
        </w:numPr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</w:rPr>
      </w:pPr>
      <w:r w:rsidRPr="006B2508">
        <w:rPr>
          <w:rFonts w:ascii="Garamond" w:hAnsi="Garamond" w:cs="Arial"/>
          <w:sz w:val="20"/>
          <w:szCs w:val="20"/>
        </w:rPr>
        <w:t xml:space="preserve">Zmluvné </w:t>
      </w:r>
      <w:r w:rsidRPr="006B2508">
        <w:rPr>
          <w:rFonts w:ascii="Garamond" w:hAnsi="Garamond"/>
          <w:sz w:val="20"/>
          <w:szCs w:val="20"/>
        </w:rPr>
        <w:t>strany</w:t>
      </w:r>
      <w:r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sa</w:t>
      </w:r>
      <w:r w:rsidRPr="006B2508">
        <w:rPr>
          <w:rFonts w:ascii="Garamond" w:hAnsi="Garamond" w:cs="Arial"/>
          <w:sz w:val="20"/>
          <w:szCs w:val="20"/>
        </w:rPr>
        <w:t xml:space="preserve"> dohodli, že akýkoľvek spor vzniknutý na základe Zmluvy alebo v súvislosti so Zmluvou, vrátane otázok platnosti, účinnosti alebo výkladu Zmluvy bude rozhodnutý príslušným súdom v Slovenskej republike.</w:t>
      </w:r>
    </w:p>
    <w:p w14:paraId="41A83A59" w14:textId="77777777" w:rsidR="00634EB2" w:rsidRPr="006B2508" w:rsidRDefault="00634EB2" w:rsidP="00A3139A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2B123DAC" w14:textId="5698A421" w:rsidR="00A30BA1" w:rsidRPr="006B2508" w:rsidRDefault="00A30BA1" w:rsidP="00A3139A">
      <w:pPr>
        <w:keepNext/>
        <w:keepLines/>
        <w:numPr>
          <w:ilvl w:val="0"/>
          <w:numId w:val="24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Zmluvné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strany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dohodli,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rozsahu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akom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právne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predpisy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pripúšťajú,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že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vylučujú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právo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započítať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bez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súhlasu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akúkoľvek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svoju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pohľadávku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voči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Objednávateľovi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oproti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akejkoľvek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pohľadávke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voči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Dodávateľovi.</w:t>
      </w:r>
    </w:p>
    <w:p w14:paraId="75D4AD39" w14:textId="77777777" w:rsidR="00A30BA1" w:rsidRPr="006B2508" w:rsidRDefault="00A30BA1" w:rsidP="00A3139A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7B065751" w14:textId="47E38852" w:rsidR="00A30BA1" w:rsidRPr="006B2508" w:rsidRDefault="00A30BA1" w:rsidP="00A3139A">
      <w:pPr>
        <w:keepNext/>
        <w:keepLines/>
        <w:numPr>
          <w:ilvl w:val="0"/>
          <w:numId w:val="24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Zmluvné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strany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dohodli,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že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môže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kedykoľvek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započítať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pohľadávku,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ktorú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voči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Dodávateľovi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proti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akejkoľvek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pohľadávke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(bez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ohľadu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čase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započítania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splatná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alebo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nie),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ktorú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voči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Objednávateľovi.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sú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započítavané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pohľadávky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denominované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rôznych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menách,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oprávnený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účely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započítania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prepočítať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čiastku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ktorejkoľvek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pohľadávky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meny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druhej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pohľadávky,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pričom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použije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výmenný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kurz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stanovený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kurzovom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lístku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publikovanom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Európskou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centrálnou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bankou.</w:t>
      </w:r>
    </w:p>
    <w:p w14:paraId="3D50C91E" w14:textId="77777777" w:rsidR="00A30BA1" w:rsidRPr="006B2508" w:rsidRDefault="00A30BA1" w:rsidP="00A3139A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5F406621" w14:textId="61EB57FB" w:rsidR="00A30BA1" w:rsidRPr="006B2508" w:rsidRDefault="00A30BA1" w:rsidP="00A3139A">
      <w:pPr>
        <w:keepNext/>
        <w:keepLines/>
        <w:numPr>
          <w:ilvl w:val="0"/>
          <w:numId w:val="24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Zmluvu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možno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meniť,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dopĺňať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ju,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alebo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zrušiť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len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písomne,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formou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očíslovaných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dodatkov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podpísaných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Zmluvnými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stranami.</w:t>
      </w:r>
    </w:p>
    <w:p w14:paraId="230BD56D" w14:textId="77777777" w:rsidR="00096761" w:rsidRPr="006B2508" w:rsidRDefault="00096761" w:rsidP="00A3139A">
      <w:pPr>
        <w:keepNext/>
        <w:keepLines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04640307" w14:textId="4448E98C" w:rsidR="00A30BA1" w:rsidRPr="006B2508" w:rsidRDefault="00A30BA1" w:rsidP="00A3139A">
      <w:pPr>
        <w:keepNext/>
        <w:keepLines/>
        <w:numPr>
          <w:ilvl w:val="0"/>
          <w:numId w:val="24"/>
        </w:numPr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</w:rPr>
      </w:pPr>
      <w:r w:rsidRPr="006B2508">
        <w:rPr>
          <w:rFonts w:ascii="Garamond" w:hAnsi="Garamond" w:cs="Garamond"/>
          <w:sz w:val="20"/>
          <w:szCs w:val="20"/>
        </w:rPr>
        <w:t>V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prípade</w:t>
      </w:r>
      <w:r w:rsidRPr="006B2508">
        <w:rPr>
          <w:rFonts w:ascii="Garamond" w:hAnsi="Garamond" w:cs="Garamond"/>
          <w:sz w:val="20"/>
          <w:szCs w:val="20"/>
        </w:rPr>
        <w:t>,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ak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sa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niektoré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z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ustanovení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Zmluvy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stane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neplatným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alebo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nevymáhateľným,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nemá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takáto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neplatnosť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alebo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nevymáhateľnosť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niektorého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z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ustanovení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Zmluvy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vplyv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na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platnosť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a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vymáhateľnosť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ostatných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ustanovení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Zmluvy.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Zmluvné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strany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sú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v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takomto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prípade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povinné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bez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zbytočného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odkladu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uzatvoriť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dodatok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k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Zmluve,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ktorý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nahradí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neplatné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alebo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nevymáhateľné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ustanovenie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Zmluvy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iným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ustanovením,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ktoré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ho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v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právnom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aj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obchodnom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zmysle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najbližšie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nahradzuje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tak,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aby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bola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vôľa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Zmluvných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strán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vyjadrená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v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nahrádzaných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ustanoveniach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Zmluvy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zachovaná.</w:t>
      </w:r>
    </w:p>
    <w:p w14:paraId="0BD4CF01" w14:textId="77777777" w:rsidR="00A30BA1" w:rsidRPr="006B2508" w:rsidRDefault="00A30BA1" w:rsidP="00A3139A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7E161A53" w14:textId="13E5B4B4" w:rsidR="00A30BA1" w:rsidRPr="006B2508" w:rsidRDefault="00A30BA1" w:rsidP="00A3139A">
      <w:pPr>
        <w:keepNext/>
        <w:keepLines/>
        <w:numPr>
          <w:ilvl w:val="0"/>
          <w:numId w:val="24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Žiadna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Zmluvných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strán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nezodpovedá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omeškanie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alebo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nesplnenie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svojej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povinnosti,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pokiaľ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dôjde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nepredvídateľnej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udalosti,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ktorú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povinná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strana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nemôže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ovplyvniť,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najmä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živelnej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pohrome,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vojne,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občianskym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nepokojom,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nedostatku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surovín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trhu,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sabotáži,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štrajku,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alebo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inému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prípadu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tzv.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„vyššej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moci“.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Povinná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strana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zaväzuje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omeškanie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alebo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nemožnosť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plnenia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povinnosti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druhej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strane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bezodkladne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oznámiť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vyvinúť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maximálne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úsilie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odstráneniu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takejto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udalosti,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pokiaľ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bude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možné.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br/>
        <w:t>Po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odstránení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tejto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udalosti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povinná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strana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zaväzuje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vyvinúť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maximálne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úsilie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splneniu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omeškanej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povinnosti.</w:t>
      </w:r>
    </w:p>
    <w:p w14:paraId="30FCCE80" w14:textId="77777777" w:rsidR="00A30BA1" w:rsidRPr="006B2508" w:rsidRDefault="00A30BA1" w:rsidP="00A3139A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6D8AD126" w14:textId="4FCE63DC" w:rsidR="00A30BA1" w:rsidRPr="006B2508" w:rsidRDefault="00A30BA1" w:rsidP="00A3139A">
      <w:pPr>
        <w:keepNext/>
        <w:keepLines/>
        <w:numPr>
          <w:ilvl w:val="0"/>
          <w:numId w:val="24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Zmluvné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strany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zhodne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prehlasujú,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(i)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že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riadne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prečítali,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(ii)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plnom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rozsahu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porozumeli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obsahu,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ktorý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proofErr w:type="spellStart"/>
      <w:r w:rsidRPr="006B2508">
        <w:rPr>
          <w:rFonts w:ascii="Garamond" w:hAnsi="Garamond"/>
          <w:sz w:val="20"/>
          <w:szCs w:val="20"/>
        </w:rPr>
        <w:t>ne</w:t>
      </w:r>
      <w:proofErr w:type="spellEnd"/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dostatočne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zrozumiteľný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určitý,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(iii)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že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táto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vyjadruje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ich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slobodnú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vážnu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vôľu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bez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akýchkoľvek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omylov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(iv)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že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táto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nebola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uzavretá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ani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tiesni,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ani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nápadne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nevýhodných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podmienok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plynúcich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ktorúkoľvek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Zmluvnú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stranu,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znak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čoho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týmto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vlastnoručne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podpisujú.</w:t>
      </w:r>
    </w:p>
    <w:p w14:paraId="0186980B" w14:textId="77777777" w:rsidR="00A30BA1" w:rsidRPr="006B2508" w:rsidRDefault="00A30BA1" w:rsidP="00A3139A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23838D94" w14:textId="43AF9939" w:rsidR="00A30BA1" w:rsidRPr="006B2508" w:rsidRDefault="00A30BA1" w:rsidP="00A3139A">
      <w:pPr>
        <w:keepNext/>
        <w:keepLines/>
        <w:numPr>
          <w:ilvl w:val="0"/>
          <w:numId w:val="24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Zmluva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vyhotovená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431012">
        <w:rPr>
          <w:rFonts w:ascii="Garamond" w:hAnsi="Garamond"/>
          <w:sz w:val="20"/>
          <w:szCs w:val="20"/>
        </w:rPr>
        <w:t>3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(</w:t>
      </w:r>
      <w:r w:rsidR="00431012">
        <w:rPr>
          <w:rFonts w:ascii="Garamond" w:hAnsi="Garamond"/>
          <w:sz w:val="20"/>
          <w:szCs w:val="20"/>
        </w:rPr>
        <w:t>troch</w:t>
      </w:r>
      <w:r w:rsidRPr="006B2508">
        <w:rPr>
          <w:rFonts w:ascii="Garamond" w:hAnsi="Garamond"/>
          <w:sz w:val="20"/>
          <w:szCs w:val="20"/>
        </w:rPr>
        <w:t>)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rovnopisoch,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tým,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že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všetky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rovnopisy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majú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platnosť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originálu,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pričom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dostane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431012">
        <w:rPr>
          <w:rFonts w:ascii="Garamond" w:hAnsi="Garamond"/>
          <w:sz w:val="20"/>
          <w:szCs w:val="20"/>
        </w:rPr>
        <w:t>2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(</w:t>
      </w:r>
      <w:r w:rsidR="00431012">
        <w:rPr>
          <w:rFonts w:ascii="Garamond" w:hAnsi="Garamond"/>
          <w:sz w:val="20"/>
          <w:szCs w:val="20"/>
        </w:rPr>
        <w:t>dva</w:t>
      </w:r>
      <w:r w:rsidRPr="006B2508">
        <w:rPr>
          <w:rFonts w:ascii="Garamond" w:hAnsi="Garamond"/>
          <w:sz w:val="20"/>
          <w:szCs w:val="20"/>
        </w:rPr>
        <w:t>)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rovnopisy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dostane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431012">
        <w:rPr>
          <w:rFonts w:ascii="Garamond" w:hAnsi="Garamond"/>
          <w:sz w:val="20"/>
          <w:szCs w:val="20"/>
        </w:rPr>
        <w:t>1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(</w:t>
      </w:r>
      <w:r w:rsidR="00431012">
        <w:rPr>
          <w:rFonts w:ascii="Garamond" w:hAnsi="Garamond"/>
          <w:sz w:val="20"/>
          <w:szCs w:val="20"/>
        </w:rPr>
        <w:t>jeden</w:t>
      </w:r>
      <w:r w:rsidRPr="006B2508">
        <w:rPr>
          <w:rFonts w:ascii="Garamond" w:hAnsi="Garamond"/>
          <w:sz w:val="20"/>
          <w:szCs w:val="20"/>
        </w:rPr>
        <w:t>)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rovnopisy.</w:t>
      </w:r>
    </w:p>
    <w:p w14:paraId="08DB275C" w14:textId="77777777" w:rsidR="00013130" w:rsidRPr="006B2508" w:rsidRDefault="00013130" w:rsidP="00A3139A">
      <w:pPr>
        <w:keepNext/>
        <w:keepLines/>
        <w:tabs>
          <w:tab w:val="left" w:pos="0"/>
          <w:tab w:val="left" w:pos="426"/>
        </w:tabs>
        <w:spacing w:after="0" w:line="240" w:lineRule="auto"/>
        <w:ind w:left="360"/>
        <w:jc w:val="both"/>
        <w:rPr>
          <w:rFonts w:ascii="Garamond" w:hAnsi="Garamond" w:cs="Arial"/>
          <w:sz w:val="20"/>
          <w:szCs w:val="20"/>
        </w:rPr>
      </w:pPr>
    </w:p>
    <w:p w14:paraId="3A598C92" w14:textId="066DC691" w:rsidR="00ED09FF" w:rsidRPr="006B2508" w:rsidRDefault="00820DAC" w:rsidP="00A3139A">
      <w:pPr>
        <w:keepNext/>
        <w:keepLines/>
        <w:tabs>
          <w:tab w:val="left" w:pos="426"/>
          <w:tab w:val="left" w:pos="709"/>
          <w:tab w:val="left" w:pos="851"/>
          <w:tab w:val="left" w:pos="4500"/>
        </w:tabs>
        <w:spacing w:after="0" w:line="240" w:lineRule="auto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Prílohy:</w:t>
      </w:r>
      <w:r w:rsidR="00C9457F" w:rsidRPr="006B2508">
        <w:rPr>
          <w:rFonts w:ascii="Garamond" w:hAnsi="Garamond"/>
          <w:sz w:val="20"/>
          <w:szCs w:val="20"/>
        </w:rPr>
        <w:t xml:space="preserve">  </w:t>
      </w:r>
      <w:r w:rsidRPr="006B2508">
        <w:rPr>
          <w:rFonts w:ascii="Garamond" w:hAnsi="Garamond"/>
          <w:sz w:val="20"/>
          <w:szCs w:val="20"/>
        </w:rPr>
        <w:t>Príloha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1: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Špecifikácia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0C051F" w:rsidRPr="006B2508">
        <w:rPr>
          <w:rFonts w:ascii="Garamond" w:hAnsi="Garamond"/>
          <w:sz w:val="20"/>
          <w:szCs w:val="20"/>
        </w:rPr>
        <w:t>Tovaru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BB7ACB"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BB7ACB" w:rsidRPr="006B2508">
        <w:rPr>
          <w:rFonts w:ascii="Garamond" w:hAnsi="Garamond"/>
          <w:sz w:val="20"/>
          <w:szCs w:val="20"/>
        </w:rPr>
        <w:t>jednotkov</w:t>
      </w:r>
      <w:r w:rsidR="007631B7" w:rsidRPr="006B2508">
        <w:rPr>
          <w:rFonts w:ascii="Garamond" w:hAnsi="Garamond"/>
          <w:sz w:val="20"/>
          <w:szCs w:val="20"/>
        </w:rPr>
        <w:t>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BB7ACB" w:rsidRPr="006B2508">
        <w:rPr>
          <w:rFonts w:ascii="Garamond" w:hAnsi="Garamond"/>
          <w:sz w:val="20"/>
          <w:szCs w:val="20"/>
        </w:rPr>
        <w:t>cen</w:t>
      </w:r>
      <w:r w:rsidR="007631B7" w:rsidRPr="006B2508">
        <w:rPr>
          <w:rFonts w:ascii="Garamond" w:hAnsi="Garamond"/>
          <w:sz w:val="20"/>
          <w:szCs w:val="20"/>
        </w:rPr>
        <w:t>a</w:t>
      </w:r>
    </w:p>
    <w:p w14:paraId="3C676884" w14:textId="42960409" w:rsidR="00096761" w:rsidRPr="006B2508" w:rsidRDefault="00096761" w:rsidP="00A3139A">
      <w:pPr>
        <w:keepNext/>
        <w:keepLines/>
        <w:tabs>
          <w:tab w:val="left" w:pos="426"/>
          <w:tab w:val="left" w:pos="709"/>
          <w:tab w:val="left" w:pos="851"/>
          <w:tab w:val="left" w:pos="4500"/>
        </w:tabs>
        <w:spacing w:after="0" w:line="240" w:lineRule="auto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ab/>
      </w:r>
    </w:p>
    <w:p w14:paraId="1872807A" w14:textId="77777777" w:rsidR="000B2E47" w:rsidRPr="006B2508" w:rsidRDefault="000B2E47" w:rsidP="00A3139A">
      <w:pPr>
        <w:keepNext/>
        <w:keepLines/>
        <w:tabs>
          <w:tab w:val="left" w:pos="426"/>
          <w:tab w:val="left" w:pos="4500"/>
        </w:tabs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561A7BA0" w14:textId="7686D163" w:rsidR="007232C4" w:rsidRPr="006B2508" w:rsidRDefault="000B2E47" w:rsidP="00A3139A">
      <w:pPr>
        <w:keepNext/>
        <w:keepLines/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  <w:r w:rsidRPr="006B2508">
        <w:rPr>
          <w:rFonts w:ascii="Garamond" w:hAnsi="Garamond"/>
          <w:b/>
          <w:sz w:val="20"/>
          <w:szCs w:val="20"/>
        </w:rPr>
        <w:br w:type="page"/>
      </w:r>
      <w:r w:rsidR="00096761" w:rsidRPr="006B2508">
        <w:rPr>
          <w:rFonts w:ascii="Garamond" w:hAnsi="Garamond"/>
          <w:b/>
          <w:sz w:val="20"/>
          <w:szCs w:val="20"/>
        </w:rPr>
        <w:lastRenderedPageBreak/>
        <w:t>P</w:t>
      </w:r>
      <w:r w:rsidR="00327A07" w:rsidRPr="006B2508">
        <w:rPr>
          <w:rFonts w:ascii="Garamond" w:hAnsi="Garamond" w:cs="Arial"/>
          <w:b/>
          <w:sz w:val="20"/>
          <w:szCs w:val="20"/>
        </w:rPr>
        <w:t>RÍLOHA</w:t>
      </w:r>
      <w:r w:rsidR="00C9457F" w:rsidRPr="006B2508">
        <w:rPr>
          <w:rFonts w:ascii="Garamond" w:hAnsi="Garamond" w:cs="Arial"/>
          <w:b/>
          <w:sz w:val="20"/>
          <w:szCs w:val="20"/>
        </w:rPr>
        <w:t xml:space="preserve"> </w:t>
      </w:r>
      <w:r w:rsidR="00327A07" w:rsidRPr="006B2508">
        <w:rPr>
          <w:rFonts w:ascii="Garamond" w:hAnsi="Garamond" w:cs="Arial"/>
          <w:b/>
          <w:sz w:val="20"/>
          <w:szCs w:val="20"/>
        </w:rPr>
        <w:t>1</w:t>
      </w:r>
    </w:p>
    <w:p w14:paraId="6E0307F6" w14:textId="77777777" w:rsidR="004E5FE3" w:rsidRPr="006B2508" w:rsidRDefault="004E5FE3" w:rsidP="00A3139A">
      <w:pPr>
        <w:keepNext/>
        <w:keepLines/>
        <w:tabs>
          <w:tab w:val="left" w:pos="426"/>
          <w:tab w:val="left" w:pos="4500"/>
        </w:tabs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</w:p>
    <w:p w14:paraId="576037CD" w14:textId="62A88685" w:rsidR="00C011DA" w:rsidRPr="006B2508" w:rsidRDefault="003B64C4" w:rsidP="00A3139A">
      <w:pPr>
        <w:keepNext/>
        <w:keepLines/>
        <w:tabs>
          <w:tab w:val="left" w:pos="426"/>
          <w:tab w:val="left" w:pos="4500"/>
        </w:tabs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  <w:r w:rsidRPr="006B2508">
        <w:rPr>
          <w:rFonts w:ascii="Garamond" w:hAnsi="Garamond" w:cs="Arial"/>
          <w:b/>
          <w:sz w:val="20"/>
          <w:szCs w:val="20"/>
        </w:rPr>
        <w:t>ŠPECIFIKÁCIA</w:t>
      </w:r>
      <w:r w:rsidR="00C9457F" w:rsidRPr="006B2508">
        <w:rPr>
          <w:rFonts w:ascii="Garamond" w:hAnsi="Garamond" w:cs="Arial"/>
          <w:b/>
          <w:sz w:val="20"/>
          <w:szCs w:val="20"/>
        </w:rPr>
        <w:t xml:space="preserve"> </w:t>
      </w:r>
      <w:r w:rsidRPr="006B2508">
        <w:rPr>
          <w:rFonts w:ascii="Garamond" w:hAnsi="Garamond" w:cs="Arial"/>
          <w:b/>
          <w:sz w:val="20"/>
          <w:szCs w:val="20"/>
        </w:rPr>
        <w:t>TOVARU</w:t>
      </w:r>
      <w:r w:rsidR="00C9457F" w:rsidRPr="006B2508">
        <w:rPr>
          <w:rFonts w:ascii="Garamond" w:hAnsi="Garamond" w:cs="Arial"/>
          <w:b/>
          <w:sz w:val="20"/>
          <w:szCs w:val="20"/>
        </w:rPr>
        <w:t xml:space="preserve"> </w:t>
      </w:r>
      <w:r w:rsidR="00081CF5" w:rsidRPr="006B2508">
        <w:rPr>
          <w:rFonts w:ascii="Garamond" w:hAnsi="Garamond" w:cs="Arial"/>
          <w:b/>
          <w:sz w:val="20"/>
          <w:szCs w:val="20"/>
        </w:rPr>
        <w:t>A</w:t>
      </w:r>
      <w:r w:rsidR="00C9457F" w:rsidRPr="006B2508">
        <w:rPr>
          <w:rFonts w:ascii="Garamond" w:hAnsi="Garamond" w:cs="Arial"/>
          <w:b/>
          <w:sz w:val="20"/>
          <w:szCs w:val="20"/>
        </w:rPr>
        <w:t xml:space="preserve"> </w:t>
      </w:r>
      <w:r w:rsidR="00081CF5" w:rsidRPr="006B2508">
        <w:rPr>
          <w:rFonts w:ascii="Garamond" w:hAnsi="Garamond" w:cs="Arial"/>
          <w:b/>
          <w:sz w:val="20"/>
          <w:szCs w:val="20"/>
        </w:rPr>
        <w:t>JEDNOTKOV</w:t>
      </w:r>
      <w:r w:rsidR="007631B7" w:rsidRPr="006B2508">
        <w:rPr>
          <w:rFonts w:ascii="Garamond" w:hAnsi="Garamond" w:cs="Arial"/>
          <w:b/>
          <w:sz w:val="20"/>
          <w:szCs w:val="20"/>
        </w:rPr>
        <w:t>Á</w:t>
      </w:r>
      <w:r w:rsidR="00C9457F" w:rsidRPr="006B2508">
        <w:rPr>
          <w:rFonts w:ascii="Garamond" w:hAnsi="Garamond" w:cs="Arial"/>
          <w:b/>
          <w:sz w:val="20"/>
          <w:szCs w:val="20"/>
        </w:rPr>
        <w:t xml:space="preserve"> </w:t>
      </w:r>
      <w:r w:rsidR="00081CF5" w:rsidRPr="006B2508">
        <w:rPr>
          <w:rFonts w:ascii="Garamond" w:hAnsi="Garamond" w:cs="Arial"/>
          <w:b/>
          <w:sz w:val="20"/>
          <w:szCs w:val="20"/>
        </w:rPr>
        <w:t>CEN</w:t>
      </w:r>
      <w:r w:rsidR="007631B7" w:rsidRPr="006B2508">
        <w:rPr>
          <w:rFonts w:ascii="Garamond" w:hAnsi="Garamond" w:cs="Arial"/>
          <w:b/>
          <w:sz w:val="20"/>
          <w:szCs w:val="20"/>
        </w:rPr>
        <w:t>A</w:t>
      </w:r>
    </w:p>
    <w:p w14:paraId="1DFF3717" w14:textId="77777777" w:rsidR="007631B7" w:rsidRPr="006B2508" w:rsidRDefault="007631B7" w:rsidP="00431012">
      <w:pPr>
        <w:keepNext/>
        <w:keepLines/>
        <w:tabs>
          <w:tab w:val="left" w:pos="5760"/>
        </w:tabs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</w:p>
    <w:p w14:paraId="6427B315" w14:textId="6B0F5375" w:rsidR="00431012" w:rsidRDefault="00431012" w:rsidP="00431012">
      <w:pPr>
        <w:keepNext/>
        <w:keepLines/>
        <w:spacing w:after="0" w:line="240" w:lineRule="auto"/>
        <w:rPr>
          <w:rFonts w:ascii="Garamond" w:eastAsiaTheme="minorHAnsi" w:hAnsi="Garamond"/>
          <w:sz w:val="20"/>
          <w:szCs w:val="20"/>
          <w:lang w:eastAsia="en-US"/>
        </w:rPr>
      </w:pPr>
      <w:r w:rsidRPr="00431012">
        <w:rPr>
          <w:rFonts w:ascii="Garamond" w:eastAsiaTheme="minorHAnsi" w:hAnsi="Garamond"/>
          <w:sz w:val="20"/>
          <w:szCs w:val="20"/>
          <w:lang w:eastAsia="en-US"/>
        </w:rPr>
        <w:t xml:space="preserve">Technická soľ určená na posyp komunikácií a chodníkov v priestoroch zastávok MHD </w:t>
      </w:r>
      <w:r w:rsidR="0016496E">
        <w:rPr>
          <w:rFonts w:ascii="Garamond" w:eastAsiaTheme="minorHAnsi" w:hAnsi="Garamond"/>
          <w:sz w:val="20"/>
          <w:szCs w:val="20"/>
          <w:lang w:eastAsia="en-US"/>
        </w:rPr>
        <w:t>Objednávateľa</w:t>
      </w:r>
      <w:r w:rsidRPr="00431012">
        <w:rPr>
          <w:rFonts w:ascii="Garamond" w:eastAsiaTheme="minorHAnsi" w:hAnsi="Garamond"/>
          <w:sz w:val="20"/>
          <w:szCs w:val="20"/>
          <w:lang w:eastAsia="en-US"/>
        </w:rPr>
        <w:t xml:space="preserve">, ktoré využíva </w:t>
      </w:r>
      <w:r w:rsidR="0016496E">
        <w:rPr>
          <w:rFonts w:ascii="Garamond" w:eastAsiaTheme="minorHAnsi" w:hAnsi="Garamond"/>
          <w:sz w:val="20"/>
          <w:szCs w:val="20"/>
          <w:lang w:eastAsia="en-US"/>
        </w:rPr>
        <w:t>Objednávateľ</w:t>
      </w:r>
      <w:r w:rsidRPr="00431012">
        <w:rPr>
          <w:rFonts w:ascii="Garamond" w:eastAsiaTheme="minorHAnsi" w:hAnsi="Garamond"/>
          <w:sz w:val="20"/>
          <w:szCs w:val="20"/>
          <w:lang w:eastAsia="en-US"/>
        </w:rPr>
        <w:t xml:space="preserve"> v zimných podmienkach s cieľom zabezpečiť bezpečnosť cestujúcich, predchádzanie úrazom a z toho vyplývajúcich právnych následkov.</w:t>
      </w:r>
    </w:p>
    <w:p w14:paraId="4601B15B" w14:textId="77777777" w:rsidR="0016496E" w:rsidRPr="00431012" w:rsidRDefault="0016496E" w:rsidP="00431012">
      <w:pPr>
        <w:keepNext/>
        <w:keepLines/>
        <w:spacing w:after="0" w:line="240" w:lineRule="auto"/>
        <w:rPr>
          <w:rFonts w:ascii="Garamond" w:eastAsiaTheme="minorHAnsi" w:hAnsi="Garamond"/>
          <w:b/>
          <w:sz w:val="20"/>
          <w:szCs w:val="20"/>
          <w:lang w:eastAsia="en-US"/>
        </w:rPr>
      </w:pPr>
    </w:p>
    <w:p w14:paraId="620E2436" w14:textId="59EAF3A5" w:rsidR="00431012" w:rsidRDefault="0016496E" w:rsidP="00431012">
      <w:pPr>
        <w:keepNext/>
        <w:keepLines/>
        <w:spacing w:after="0" w:line="240" w:lineRule="auto"/>
        <w:rPr>
          <w:rFonts w:ascii="Garamond" w:eastAsiaTheme="minorHAnsi" w:hAnsi="Garamond"/>
          <w:bCs/>
          <w:sz w:val="20"/>
          <w:szCs w:val="20"/>
          <w:lang w:eastAsia="en-US"/>
        </w:rPr>
      </w:pPr>
      <w:r w:rsidRPr="0016496E">
        <w:rPr>
          <w:rFonts w:ascii="Garamond" w:eastAsiaTheme="minorHAnsi" w:hAnsi="Garamond"/>
          <w:bCs/>
          <w:sz w:val="20"/>
          <w:szCs w:val="20"/>
          <w:u w:val="single"/>
          <w:lang w:eastAsia="en-US"/>
        </w:rPr>
        <w:t>Dodávka Tovaru sa požaduje kamiónovou dopravou</w:t>
      </w:r>
      <w:r>
        <w:rPr>
          <w:rFonts w:ascii="Garamond" w:eastAsiaTheme="minorHAnsi" w:hAnsi="Garamond"/>
          <w:b/>
          <w:sz w:val="20"/>
          <w:szCs w:val="20"/>
          <w:lang w:eastAsia="en-US"/>
        </w:rPr>
        <w:t xml:space="preserve"> </w:t>
      </w:r>
      <w:r w:rsidRPr="0016496E">
        <w:rPr>
          <w:rFonts w:ascii="Garamond" w:eastAsiaTheme="minorHAnsi" w:hAnsi="Garamond"/>
          <w:bCs/>
          <w:sz w:val="20"/>
          <w:szCs w:val="20"/>
          <w:lang w:eastAsia="en-US"/>
        </w:rPr>
        <w:t>nie po železnici</w:t>
      </w:r>
      <w:r>
        <w:rPr>
          <w:rFonts w:ascii="Garamond" w:eastAsiaTheme="minorHAnsi" w:hAnsi="Garamond"/>
          <w:bCs/>
          <w:sz w:val="20"/>
          <w:szCs w:val="20"/>
          <w:lang w:eastAsia="en-US"/>
        </w:rPr>
        <w:t>.</w:t>
      </w:r>
    </w:p>
    <w:p w14:paraId="2591F276" w14:textId="77777777" w:rsidR="0016496E" w:rsidRPr="00431012" w:rsidRDefault="0016496E" w:rsidP="00431012">
      <w:pPr>
        <w:keepNext/>
        <w:keepLines/>
        <w:spacing w:after="0" w:line="240" w:lineRule="auto"/>
        <w:rPr>
          <w:rFonts w:ascii="Garamond" w:eastAsiaTheme="minorHAnsi" w:hAnsi="Garamond"/>
          <w:b/>
          <w:sz w:val="20"/>
          <w:szCs w:val="20"/>
          <w:lang w:eastAsia="en-US"/>
        </w:rPr>
      </w:pPr>
    </w:p>
    <w:p w14:paraId="539027EC" w14:textId="77777777" w:rsidR="00431012" w:rsidRPr="00431012" w:rsidRDefault="00431012" w:rsidP="00431012">
      <w:pPr>
        <w:keepNext/>
        <w:keepLines/>
        <w:spacing w:after="0" w:line="240" w:lineRule="auto"/>
        <w:rPr>
          <w:rFonts w:ascii="Garamond" w:eastAsiaTheme="minorHAnsi" w:hAnsi="Garamond"/>
          <w:sz w:val="20"/>
          <w:szCs w:val="20"/>
          <w:lang w:eastAsia="en-US"/>
        </w:rPr>
      </w:pPr>
      <w:r w:rsidRPr="00431012">
        <w:rPr>
          <w:rFonts w:ascii="Garamond" w:eastAsiaTheme="minorHAnsi" w:hAnsi="Garamond"/>
          <w:sz w:val="20"/>
          <w:szCs w:val="20"/>
          <w:lang w:eastAsia="en-US"/>
        </w:rPr>
        <w:t>Technická špecifikácia:</w:t>
      </w:r>
    </w:p>
    <w:p w14:paraId="5C586FAF" w14:textId="77777777" w:rsidR="00431012" w:rsidRPr="00431012" w:rsidRDefault="00431012" w:rsidP="00431012">
      <w:pPr>
        <w:keepNext/>
        <w:keepLines/>
        <w:spacing w:after="0" w:line="240" w:lineRule="auto"/>
        <w:rPr>
          <w:rFonts w:ascii="Garamond" w:eastAsiaTheme="minorHAnsi" w:hAnsi="Garamond"/>
          <w:sz w:val="20"/>
          <w:szCs w:val="20"/>
          <w:lang w:eastAsia="en-US"/>
        </w:rPr>
      </w:pPr>
      <w:r w:rsidRPr="00431012">
        <w:rPr>
          <w:rFonts w:ascii="Garamond" w:eastAsiaTheme="minorHAnsi" w:hAnsi="Garamond"/>
          <w:sz w:val="20"/>
          <w:szCs w:val="20"/>
          <w:lang w:eastAsia="en-US"/>
        </w:rPr>
        <w:t>- voľne ložená (sypaná v nákladovej korbe kamióna) a balená vo vreciach po 25kg</w:t>
      </w:r>
    </w:p>
    <w:p w14:paraId="47C17C71" w14:textId="77777777" w:rsidR="00431012" w:rsidRPr="00431012" w:rsidRDefault="00431012" w:rsidP="00431012">
      <w:pPr>
        <w:keepNext/>
        <w:keepLines/>
        <w:spacing w:after="0" w:line="240" w:lineRule="auto"/>
        <w:rPr>
          <w:rFonts w:ascii="Garamond" w:eastAsiaTheme="minorHAnsi" w:hAnsi="Garamond"/>
          <w:sz w:val="20"/>
          <w:szCs w:val="20"/>
          <w:lang w:eastAsia="en-US"/>
        </w:rPr>
      </w:pPr>
      <w:r w:rsidRPr="00431012">
        <w:rPr>
          <w:rFonts w:ascii="Garamond" w:eastAsiaTheme="minorHAnsi" w:hAnsi="Garamond"/>
          <w:sz w:val="20"/>
          <w:szCs w:val="20"/>
          <w:lang w:eastAsia="en-US"/>
        </w:rPr>
        <w:t xml:space="preserve">- obsah soli </w:t>
      </w:r>
      <w:proofErr w:type="spellStart"/>
      <w:r w:rsidRPr="00431012">
        <w:rPr>
          <w:rFonts w:ascii="Garamond" w:eastAsiaTheme="minorHAnsi" w:hAnsi="Garamond"/>
          <w:sz w:val="20"/>
          <w:szCs w:val="20"/>
          <w:lang w:eastAsia="en-US"/>
        </w:rPr>
        <w:t>NaCl</w:t>
      </w:r>
      <w:proofErr w:type="spellEnd"/>
      <w:r w:rsidRPr="00431012">
        <w:rPr>
          <w:rFonts w:ascii="Garamond" w:eastAsiaTheme="minorHAnsi" w:hAnsi="Garamond"/>
          <w:sz w:val="20"/>
          <w:szCs w:val="20"/>
          <w:lang w:eastAsia="en-US"/>
        </w:rPr>
        <w:t xml:space="preserve"> min. 97%</w:t>
      </w:r>
    </w:p>
    <w:p w14:paraId="64CFDC28" w14:textId="77777777" w:rsidR="00431012" w:rsidRPr="00431012" w:rsidRDefault="00431012" w:rsidP="00431012">
      <w:pPr>
        <w:keepNext/>
        <w:keepLines/>
        <w:spacing w:after="0" w:line="240" w:lineRule="auto"/>
        <w:rPr>
          <w:rFonts w:ascii="Garamond" w:eastAsiaTheme="minorHAnsi" w:hAnsi="Garamond"/>
          <w:sz w:val="20"/>
          <w:szCs w:val="20"/>
          <w:lang w:eastAsia="en-US"/>
        </w:rPr>
      </w:pPr>
      <w:r w:rsidRPr="00431012">
        <w:rPr>
          <w:rFonts w:ascii="Garamond" w:eastAsiaTheme="minorHAnsi" w:hAnsi="Garamond"/>
          <w:sz w:val="20"/>
          <w:szCs w:val="20"/>
          <w:lang w:eastAsia="en-US"/>
        </w:rPr>
        <w:t xml:space="preserve">- obsah </w:t>
      </w:r>
      <w:proofErr w:type="spellStart"/>
      <w:r w:rsidRPr="00431012">
        <w:rPr>
          <w:rFonts w:ascii="Garamond" w:eastAsiaTheme="minorHAnsi" w:hAnsi="Garamond"/>
          <w:sz w:val="20"/>
          <w:szCs w:val="20"/>
          <w:lang w:eastAsia="en-US"/>
        </w:rPr>
        <w:t>protizapekacej</w:t>
      </w:r>
      <w:proofErr w:type="spellEnd"/>
      <w:r w:rsidRPr="00431012">
        <w:rPr>
          <w:rFonts w:ascii="Garamond" w:eastAsiaTheme="minorHAnsi" w:hAnsi="Garamond"/>
          <w:sz w:val="20"/>
          <w:szCs w:val="20"/>
          <w:lang w:eastAsia="en-US"/>
        </w:rPr>
        <w:t xml:space="preserve"> prísady K4Fe(CN)6 min. 50 mg/kg a max. 200 mg/kg</w:t>
      </w:r>
    </w:p>
    <w:p w14:paraId="153DD3F5" w14:textId="77777777" w:rsidR="00431012" w:rsidRPr="00431012" w:rsidRDefault="00431012" w:rsidP="00431012">
      <w:pPr>
        <w:keepNext/>
        <w:keepLines/>
        <w:spacing w:after="0" w:line="240" w:lineRule="auto"/>
        <w:rPr>
          <w:rFonts w:ascii="Garamond" w:eastAsiaTheme="minorHAnsi" w:hAnsi="Garamond"/>
          <w:b/>
          <w:sz w:val="20"/>
          <w:szCs w:val="20"/>
          <w:lang w:eastAsia="en-US"/>
        </w:rPr>
      </w:pPr>
    </w:p>
    <w:p w14:paraId="7FF92748" w14:textId="77777777" w:rsidR="00431012" w:rsidRPr="00431012" w:rsidRDefault="00431012" w:rsidP="00431012">
      <w:pPr>
        <w:keepNext/>
        <w:keepLines/>
        <w:spacing w:after="0" w:line="240" w:lineRule="auto"/>
        <w:rPr>
          <w:rFonts w:ascii="Garamond" w:eastAsiaTheme="minorHAnsi" w:hAnsi="Garamond"/>
          <w:sz w:val="20"/>
          <w:szCs w:val="20"/>
          <w:lang w:eastAsia="en-US"/>
        </w:rPr>
      </w:pPr>
      <w:r w:rsidRPr="00431012">
        <w:rPr>
          <w:rFonts w:ascii="Garamond" w:eastAsiaTheme="minorHAnsi" w:hAnsi="Garamond"/>
          <w:sz w:val="20"/>
          <w:szCs w:val="20"/>
          <w:lang w:eastAsia="en-US"/>
        </w:rPr>
        <w:t xml:space="preserve">• </w:t>
      </w:r>
      <w:proofErr w:type="spellStart"/>
      <w:r w:rsidRPr="00431012">
        <w:rPr>
          <w:rFonts w:ascii="Garamond" w:eastAsiaTheme="minorHAnsi" w:hAnsi="Garamond"/>
          <w:sz w:val="20"/>
          <w:szCs w:val="20"/>
          <w:lang w:eastAsia="en-US"/>
        </w:rPr>
        <w:t>Granulometria</w:t>
      </w:r>
      <w:proofErr w:type="spellEnd"/>
      <w:r w:rsidRPr="00431012">
        <w:rPr>
          <w:rFonts w:ascii="Garamond" w:eastAsiaTheme="minorHAnsi" w:hAnsi="Garamond"/>
          <w:sz w:val="20"/>
          <w:szCs w:val="20"/>
          <w:lang w:eastAsia="en-US"/>
        </w:rPr>
        <w:t>:</w:t>
      </w:r>
    </w:p>
    <w:p w14:paraId="1464E7B9" w14:textId="77777777" w:rsidR="00431012" w:rsidRPr="00431012" w:rsidRDefault="00431012" w:rsidP="00431012">
      <w:pPr>
        <w:keepNext/>
        <w:keepLines/>
        <w:spacing w:after="0" w:line="240" w:lineRule="auto"/>
        <w:rPr>
          <w:rFonts w:ascii="Garamond" w:eastAsiaTheme="minorHAnsi" w:hAnsi="Garamond"/>
          <w:sz w:val="20"/>
          <w:szCs w:val="20"/>
          <w:lang w:eastAsia="en-US"/>
        </w:rPr>
      </w:pPr>
      <w:r w:rsidRPr="00431012">
        <w:rPr>
          <w:rFonts w:ascii="Garamond" w:eastAsiaTheme="minorHAnsi" w:hAnsi="Garamond"/>
          <w:sz w:val="20"/>
          <w:szCs w:val="20"/>
          <w:lang w:eastAsia="en-US"/>
        </w:rPr>
        <w:t xml:space="preserve">Frakcia    &gt; 4 mm                  4,6 % </w:t>
      </w:r>
    </w:p>
    <w:p w14:paraId="7E1A73B4" w14:textId="77777777" w:rsidR="00431012" w:rsidRPr="00431012" w:rsidRDefault="00431012" w:rsidP="00431012">
      <w:pPr>
        <w:keepNext/>
        <w:keepLines/>
        <w:spacing w:after="0" w:line="240" w:lineRule="auto"/>
        <w:rPr>
          <w:rFonts w:ascii="Garamond" w:eastAsiaTheme="minorHAnsi" w:hAnsi="Garamond"/>
          <w:sz w:val="20"/>
          <w:szCs w:val="20"/>
          <w:lang w:eastAsia="en-US"/>
        </w:rPr>
      </w:pPr>
      <w:r w:rsidRPr="00431012">
        <w:rPr>
          <w:rFonts w:ascii="Garamond" w:eastAsiaTheme="minorHAnsi" w:hAnsi="Garamond"/>
          <w:sz w:val="20"/>
          <w:szCs w:val="20"/>
          <w:lang w:eastAsia="en-US"/>
        </w:rPr>
        <w:t xml:space="preserve">                   1 – 4 mm          53,3 %</w:t>
      </w:r>
    </w:p>
    <w:p w14:paraId="57D5B5E1" w14:textId="77777777" w:rsidR="00431012" w:rsidRPr="00431012" w:rsidRDefault="00431012" w:rsidP="00431012">
      <w:pPr>
        <w:keepNext/>
        <w:keepLines/>
        <w:spacing w:after="0" w:line="240" w:lineRule="auto"/>
        <w:rPr>
          <w:rFonts w:ascii="Garamond" w:eastAsiaTheme="minorHAnsi" w:hAnsi="Garamond"/>
          <w:sz w:val="20"/>
          <w:szCs w:val="20"/>
          <w:lang w:eastAsia="en-US"/>
        </w:rPr>
      </w:pPr>
      <w:r w:rsidRPr="00431012">
        <w:rPr>
          <w:rFonts w:ascii="Garamond" w:eastAsiaTheme="minorHAnsi" w:hAnsi="Garamond"/>
          <w:sz w:val="20"/>
          <w:szCs w:val="20"/>
          <w:lang w:eastAsia="en-US"/>
        </w:rPr>
        <w:t xml:space="preserve">                   0,5 – 1 mm       15,8 %</w:t>
      </w:r>
    </w:p>
    <w:p w14:paraId="3CAF4B62" w14:textId="77777777" w:rsidR="00431012" w:rsidRPr="00431012" w:rsidRDefault="00431012" w:rsidP="00431012">
      <w:pPr>
        <w:keepNext/>
        <w:keepLines/>
        <w:spacing w:after="0" w:line="240" w:lineRule="auto"/>
        <w:rPr>
          <w:rFonts w:ascii="Garamond" w:eastAsiaTheme="minorHAnsi" w:hAnsi="Garamond"/>
          <w:sz w:val="20"/>
          <w:szCs w:val="20"/>
          <w:lang w:eastAsia="en-US"/>
        </w:rPr>
      </w:pPr>
      <w:r w:rsidRPr="00431012">
        <w:rPr>
          <w:rFonts w:ascii="Garamond" w:eastAsiaTheme="minorHAnsi" w:hAnsi="Garamond"/>
          <w:sz w:val="20"/>
          <w:szCs w:val="20"/>
          <w:lang w:eastAsia="en-US"/>
        </w:rPr>
        <w:t xml:space="preserve">                   0,25 – 0,5 mm  10,3 %</w:t>
      </w:r>
    </w:p>
    <w:p w14:paraId="2BEBD5DB" w14:textId="77777777" w:rsidR="00431012" w:rsidRPr="00431012" w:rsidRDefault="00431012" w:rsidP="00431012">
      <w:pPr>
        <w:keepNext/>
        <w:keepLines/>
        <w:spacing w:after="0" w:line="240" w:lineRule="auto"/>
        <w:rPr>
          <w:rFonts w:ascii="Garamond" w:eastAsiaTheme="minorHAnsi" w:hAnsi="Garamond"/>
          <w:sz w:val="20"/>
          <w:szCs w:val="20"/>
          <w:lang w:eastAsia="en-US"/>
        </w:rPr>
      </w:pPr>
      <w:r w:rsidRPr="00431012">
        <w:rPr>
          <w:rFonts w:ascii="Garamond" w:eastAsiaTheme="minorHAnsi" w:hAnsi="Garamond"/>
          <w:sz w:val="20"/>
          <w:szCs w:val="20"/>
          <w:lang w:eastAsia="en-US"/>
        </w:rPr>
        <w:t xml:space="preserve">                &lt; 0,25 mm              16 %</w:t>
      </w:r>
    </w:p>
    <w:p w14:paraId="1177F194" w14:textId="77777777" w:rsidR="00431012" w:rsidRPr="00431012" w:rsidRDefault="00431012" w:rsidP="00431012">
      <w:pPr>
        <w:keepNext/>
        <w:keepLines/>
        <w:spacing w:after="0" w:line="240" w:lineRule="auto"/>
        <w:rPr>
          <w:rFonts w:ascii="Garamond" w:eastAsiaTheme="minorHAnsi" w:hAnsi="Garamond"/>
          <w:sz w:val="20"/>
          <w:szCs w:val="20"/>
          <w:lang w:eastAsia="en-US"/>
        </w:rPr>
      </w:pPr>
      <w:r w:rsidRPr="00431012">
        <w:rPr>
          <w:rFonts w:ascii="Garamond" w:eastAsiaTheme="minorHAnsi" w:hAnsi="Garamond"/>
          <w:sz w:val="20"/>
          <w:szCs w:val="20"/>
          <w:lang w:eastAsia="en-US"/>
        </w:rPr>
        <w:t>• Vlhkosť max. 0,1 – 0,15 %</w:t>
      </w:r>
    </w:p>
    <w:p w14:paraId="417B6507" w14:textId="77777777" w:rsidR="00431012" w:rsidRPr="00431012" w:rsidRDefault="00431012" w:rsidP="00431012">
      <w:pPr>
        <w:keepNext/>
        <w:keepLines/>
        <w:spacing w:after="0" w:line="240" w:lineRule="auto"/>
        <w:rPr>
          <w:rFonts w:ascii="Garamond" w:eastAsiaTheme="minorHAnsi" w:hAnsi="Garamond"/>
          <w:sz w:val="20"/>
          <w:szCs w:val="20"/>
          <w:lang w:eastAsia="en-US"/>
        </w:rPr>
      </w:pPr>
      <w:r w:rsidRPr="00431012">
        <w:rPr>
          <w:rFonts w:ascii="Garamond" w:eastAsiaTheme="minorHAnsi" w:hAnsi="Garamond"/>
          <w:sz w:val="20"/>
          <w:szCs w:val="20"/>
          <w:lang w:eastAsia="en-US"/>
        </w:rPr>
        <w:t>• Sulfáty max. 0,9 – 0,25 %</w:t>
      </w:r>
    </w:p>
    <w:p w14:paraId="35DF821A" w14:textId="77777777" w:rsidR="00431012" w:rsidRPr="00431012" w:rsidRDefault="00431012" w:rsidP="00431012">
      <w:pPr>
        <w:keepNext/>
        <w:keepLines/>
        <w:spacing w:after="0" w:line="240" w:lineRule="auto"/>
        <w:rPr>
          <w:rFonts w:ascii="Garamond" w:eastAsiaTheme="minorHAnsi" w:hAnsi="Garamond"/>
          <w:sz w:val="20"/>
          <w:szCs w:val="20"/>
          <w:lang w:eastAsia="en-US"/>
        </w:rPr>
      </w:pPr>
      <w:r w:rsidRPr="00431012">
        <w:rPr>
          <w:rFonts w:ascii="Garamond" w:eastAsiaTheme="minorHAnsi" w:hAnsi="Garamond"/>
          <w:sz w:val="20"/>
          <w:szCs w:val="20"/>
          <w:lang w:eastAsia="en-US"/>
        </w:rPr>
        <w:t>• Účinnosť v mraze:</w:t>
      </w:r>
    </w:p>
    <w:p w14:paraId="5A8F0100" w14:textId="77777777" w:rsidR="00431012" w:rsidRPr="00431012" w:rsidRDefault="00431012" w:rsidP="00431012">
      <w:pPr>
        <w:keepNext/>
        <w:keepLines/>
        <w:spacing w:after="0" w:line="240" w:lineRule="auto"/>
        <w:rPr>
          <w:rFonts w:ascii="Garamond" w:eastAsiaTheme="minorHAnsi" w:hAnsi="Garamond"/>
          <w:sz w:val="20"/>
          <w:szCs w:val="20"/>
          <w:lang w:eastAsia="en-US"/>
        </w:rPr>
      </w:pPr>
      <w:r w:rsidRPr="00431012">
        <w:rPr>
          <w:rFonts w:ascii="Garamond" w:eastAsiaTheme="minorHAnsi" w:hAnsi="Garamond"/>
          <w:sz w:val="20"/>
          <w:szCs w:val="20"/>
          <w:lang w:eastAsia="en-US"/>
        </w:rPr>
        <w:t>10 g soli na 100 g vody       - 8,4 stupňa Celzia</w:t>
      </w:r>
    </w:p>
    <w:p w14:paraId="3B2649DF" w14:textId="77777777" w:rsidR="00431012" w:rsidRPr="00431012" w:rsidRDefault="00431012" w:rsidP="00431012">
      <w:pPr>
        <w:keepNext/>
        <w:keepLines/>
        <w:spacing w:after="0" w:line="240" w:lineRule="auto"/>
        <w:rPr>
          <w:rFonts w:ascii="Garamond" w:eastAsiaTheme="minorHAnsi" w:hAnsi="Garamond"/>
          <w:sz w:val="20"/>
          <w:szCs w:val="20"/>
          <w:lang w:eastAsia="en-US"/>
        </w:rPr>
      </w:pPr>
      <w:r w:rsidRPr="00431012">
        <w:rPr>
          <w:rFonts w:ascii="Garamond" w:eastAsiaTheme="minorHAnsi" w:hAnsi="Garamond"/>
          <w:sz w:val="20"/>
          <w:szCs w:val="20"/>
          <w:lang w:eastAsia="en-US"/>
        </w:rPr>
        <w:t>15 g soli na 100 g vody       - 11,7 stupňa Celzia</w:t>
      </w:r>
    </w:p>
    <w:p w14:paraId="46ECC6EE" w14:textId="77777777" w:rsidR="00431012" w:rsidRPr="00431012" w:rsidRDefault="00431012" w:rsidP="00431012">
      <w:pPr>
        <w:keepNext/>
        <w:keepLines/>
        <w:spacing w:after="0" w:line="240" w:lineRule="auto"/>
        <w:rPr>
          <w:rFonts w:ascii="Garamond" w:eastAsiaTheme="minorHAnsi" w:hAnsi="Garamond"/>
          <w:sz w:val="20"/>
          <w:szCs w:val="20"/>
          <w:lang w:eastAsia="en-US"/>
        </w:rPr>
      </w:pPr>
      <w:r w:rsidRPr="00431012">
        <w:rPr>
          <w:rFonts w:ascii="Garamond" w:eastAsiaTheme="minorHAnsi" w:hAnsi="Garamond"/>
          <w:sz w:val="20"/>
          <w:szCs w:val="20"/>
          <w:lang w:eastAsia="en-US"/>
        </w:rPr>
        <w:t>21 g soli na 100 g vody       - 15,2 stupňa Celzia</w:t>
      </w:r>
    </w:p>
    <w:p w14:paraId="65B0D94D" w14:textId="2CFFDDFA" w:rsidR="00431012" w:rsidRPr="00431012" w:rsidRDefault="00431012" w:rsidP="00431012">
      <w:pPr>
        <w:keepNext/>
        <w:keepLines/>
        <w:spacing w:after="0" w:line="240" w:lineRule="auto"/>
        <w:rPr>
          <w:rFonts w:ascii="Garamond" w:eastAsiaTheme="minorHAnsi" w:hAnsi="Garamond"/>
          <w:b/>
          <w:sz w:val="20"/>
          <w:szCs w:val="20"/>
          <w:lang w:eastAsia="en-US"/>
        </w:rPr>
      </w:pPr>
    </w:p>
    <w:p w14:paraId="4C8D44F3" w14:textId="77777777" w:rsidR="00431012" w:rsidRPr="00431012" w:rsidRDefault="00431012" w:rsidP="00431012">
      <w:pPr>
        <w:keepNext/>
        <w:keepLines/>
        <w:spacing w:after="0" w:line="240" w:lineRule="auto"/>
        <w:rPr>
          <w:rFonts w:ascii="Garamond" w:eastAsiaTheme="minorHAnsi" w:hAnsi="Garamond"/>
          <w:sz w:val="20"/>
          <w:szCs w:val="20"/>
          <w:lang w:eastAsia="en-US"/>
        </w:rPr>
      </w:pPr>
      <w:r w:rsidRPr="00431012">
        <w:rPr>
          <w:rFonts w:ascii="Garamond" w:eastAsiaTheme="minorHAnsi" w:hAnsi="Garamond"/>
          <w:sz w:val="20"/>
          <w:szCs w:val="20"/>
          <w:lang w:eastAsia="en-US"/>
        </w:rPr>
        <w:t>a) 600ton voľne ložená + 600ks 25kg vriec na 24 mesiacov</w:t>
      </w:r>
    </w:p>
    <w:p w14:paraId="629B0048" w14:textId="77777777" w:rsidR="00431012" w:rsidRPr="00431012" w:rsidRDefault="00431012" w:rsidP="00431012">
      <w:pPr>
        <w:keepNext/>
        <w:keepLines/>
        <w:spacing w:after="0" w:line="240" w:lineRule="auto"/>
        <w:rPr>
          <w:rFonts w:ascii="Garamond" w:eastAsiaTheme="minorHAnsi" w:hAnsi="Garamond"/>
          <w:sz w:val="20"/>
          <w:szCs w:val="20"/>
          <w:lang w:eastAsia="en-US"/>
        </w:rPr>
      </w:pPr>
      <w:r w:rsidRPr="00431012">
        <w:rPr>
          <w:rFonts w:ascii="Garamond" w:eastAsiaTheme="minorHAnsi" w:hAnsi="Garamond"/>
          <w:sz w:val="20"/>
          <w:szCs w:val="20"/>
          <w:lang w:eastAsia="en-US"/>
        </w:rPr>
        <w:t>b) 73eur/voľne ložená tona, 3,63ks/25kg vrece</w:t>
      </w:r>
    </w:p>
    <w:p w14:paraId="6F66BA79" w14:textId="77777777" w:rsidR="00431012" w:rsidRPr="00431012" w:rsidRDefault="00431012" w:rsidP="00431012">
      <w:pPr>
        <w:keepNext/>
        <w:keepLines/>
        <w:spacing w:after="0" w:line="240" w:lineRule="auto"/>
        <w:rPr>
          <w:rFonts w:ascii="Garamond" w:eastAsiaTheme="minorHAnsi" w:hAnsi="Garamond"/>
          <w:sz w:val="20"/>
          <w:szCs w:val="20"/>
          <w:lang w:eastAsia="en-US"/>
        </w:rPr>
      </w:pPr>
      <w:r w:rsidRPr="00431012">
        <w:rPr>
          <w:rFonts w:ascii="Garamond" w:eastAsiaTheme="minorHAnsi" w:hAnsi="Garamond"/>
          <w:sz w:val="20"/>
          <w:szCs w:val="20"/>
          <w:lang w:eastAsia="en-US"/>
        </w:rPr>
        <w:t xml:space="preserve">c) </w:t>
      </w:r>
      <w:proofErr w:type="spellStart"/>
      <w:r w:rsidRPr="00431012">
        <w:rPr>
          <w:rFonts w:ascii="Garamond" w:eastAsiaTheme="minorHAnsi" w:hAnsi="Garamond"/>
          <w:sz w:val="20"/>
          <w:szCs w:val="20"/>
          <w:lang w:eastAsia="en-US"/>
        </w:rPr>
        <w:t>Pasz</w:t>
      </w:r>
      <w:proofErr w:type="spellEnd"/>
      <w:r w:rsidRPr="00431012">
        <w:rPr>
          <w:rFonts w:ascii="Garamond" w:eastAsiaTheme="minorHAnsi" w:hAnsi="Garamond"/>
          <w:sz w:val="20"/>
          <w:szCs w:val="20"/>
          <w:lang w:eastAsia="en-US"/>
        </w:rPr>
        <w:t xml:space="preserve"> </w:t>
      </w:r>
      <w:proofErr w:type="spellStart"/>
      <w:r w:rsidRPr="00431012">
        <w:rPr>
          <w:rFonts w:ascii="Garamond" w:eastAsiaTheme="minorHAnsi" w:hAnsi="Garamond"/>
          <w:sz w:val="20"/>
          <w:szCs w:val="20"/>
          <w:lang w:eastAsia="en-US"/>
        </w:rPr>
        <w:t>s.r.o</w:t>
      </w:r>
      <w:proofErr w:type="spellEnd"/>
      <w:r w:rsidRPr="00431012">
        <w:rPr>
          <w:rFonts w:ascii="Garamond" w:eastAsiaTheme="minorHAnsi" w:hAnsi="Garamond"/>
          <w:sz w:val="20"/>
          <w:szCs w:val="20"/>
          <w:lang w:eastAsia="en-US"/>
        </w:rPr>
        <w:t xml:space="preserve">.; </w:t>
      </w:r>
      <w:proofErr w:type="spellStart"/>
      <w:r w:rsidRPr="00431012">
        <w:rPr>
          <w:rFonts w:ascii="Garamond" w:eastAsiaTheme="minorHAnsi" w:hAnsi="Garamond"/>
          <w:sz w:val="20"/>
          <w:szCs w:val="20"/>
          <w:lang w:eastAsia="en-US"/>
        </w:rPr>
        <w:t>Feast</w:t>
      </w:r>
      <w:proofErr w:type="spellEnd"/>
      <w:r w:rsidRPr="00431012">
        <w:rPr>
          <w:rFonts w:ascii="Garamond" w:eastAsiaTheme="minorHAnsi" w:hAnsi="Garamond"/>
          <w:sz w:val="20"/>
          <w:szCs w:val="20"/>
          <w:lang w:eastAsia="en-US"/>
        </w:rPr>
        <w:t xml:space="preserve"> </w:t>
      </w:r>
      <w:proofErr w:type="spellStart"/>
      <w:r w:rsidRPr="00431012">
        <w:rPr>
          <w:rFonts w:ascii="Garamond" w:eastAsiaTheme="minorHAnsi" w:hAnsi="Garamond"/>
          <w:sz w:val="20"/>
          <w:szCs w:val="20"/>
          <w:lang w:eastAsia="en-US"/>
        </w:rPr>
        <w:t>s.r.o</w:t>
      </w:r>
      <w:proofErr w:type="spellEnd"/>
      <w:r w:rsidRPr="00431012">
        <w:rPr>
          <w:rFonts w:ascii="Garamond" w:eastAsiaTheme="minorHAnsi" w:hAnsi="Garamond"/>
          <w:sz w:val="20"/>
          <w:szCs w:val="20"/>
          <w:lang w:eastAsia="en-US"/>
        </w:rPr>
        <w:t>.</w:t>
      </w:r>
    </w:p>
    <w:p w14:paraId="530C9883" w14:textId="77777777" w:rsidR="00431012" w:rsidRPr="00431012" w:rsidRDefault="00431012" w:rsidP="00431012">
      <w:pPr>
        <w:keepNext/>
        <w:keepLines/>
        <w:spacing w:after="0" w:line="240" w:lineRule="auto"/>
        <w:rPr>
          <w:rFonts w:ascii="Garamond" w:eastAsiaTheme="minorHAnsi" w:hAnsi="Garamond"/>
          <w:sz w:val="20"/>
          <w:szCs w:val="20"/>
          <w:lang w:eastAsia="en-US"/>
        </w:rPr>
      </w:pPr>
      <w:r w:rsidRPr="00431012">
        <w:rPr>
          <w:rFonts w:ascii="Garamond" w:eastAsiaTheme="minorHAnsi" w:hAnsi="Garamond"/>
          <w:sz w:val="20"/>
          <w:szCs w:val="20"/>
          <w:lang w:eastAsia="en-US"/>
        </w:rPr>
        <w:t>d) 2019/170</w:t>
      </w:r>
    </w:p>
    <w:p w14:paraId="2543AA70" w14:textId="77777777" w:rsidR="00431012" w:rsidRPr="00431012" w:rsidRDefault="00431012" w:rsidP="00431012">
      <w:pPr>
        <w:keepNext/>
        <w:keepLines/>
        <w:spacing w:after="0" w:line="240" w:lineRule="auto"/>
        <w:rPr>
          <w:rFonts w:ascii="Garamond" w:eastAsiaTheme="minorHAnsi" w:hAnsi="Garamond"/>
          <w:b/>
          <w:sz w:val="20"/>
          <w:szCs w:val="20"/>
          <w:lang w:eastAsia="en-US"/>
        </w:rPr>
      </w:pPr>
    </w:p>
    <w:p w14:paraId="487B7368" w14:textId="77777777" w:rsidR="002F2828" w:rsidRPr="006B2508" w:rsidRDefault="002F2828" w:rsidP="00A3139A">
      <w:pPr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</w:p>
    <w:p w14:paraId="0CF6D416" w14:textId="77777777" w:rsidR="008B29AF" w:rsidRPr="006B2508" w:rsidRDefault="008B29AF" w:rsidP="00A3139A">
      <w:pPr>
        <w:keepNext/>
        <w:keepLines/>
        <w:tabs>
          <w:tab w:val="left" w:pos="964"/>
        </w:tabs>
        <w:spacing w:after="0" w:line="240" w:lineRule="auto"/>
        <w:rPr>
          <w:rFonts w:ascii="Garamond" w:hAnsi="Garamond" w:cs="Arial"/>
          <w:b/>
          <w:sz w:val="20"/>
          <w:szCs w:val="20"/>
        </w:rPr>
      </w:pPr>
      <w:r w:rsidRPr="006B2508">
        <w:rPr>
          <w:rFonts w:ascii="Garamond" w:hAnsi="Garamond" w:cs="Arial"/>
          <w:b/>
          <w:sz w:val="20"/>
          <w:szCs w:val="20"/>
        </w:rPr>
        <w:tab/>
      </w:r>
    </w:p>
    <w:tbl>
      <w:tblPr>
        <w:tblStyle w:val="Mriekatabuky"/>
        <w:tblW w:w="9781" w:type="dxa"/>
        <w:tblInd w:w="-147" w:type="dxa"/>
        <w:tblLook w:val="04A0" w:firstRow="1" w:lastRow="0" w:firstColumn="1" w:lastColumn="0" w:noHBand="0" w:noVBand="1"/>
      </w:tblPr>
      <w:tblGrid>
        <w:gridCol w:w="851"/>
        <w:gridCol w:w="3402"/>
        <w:gridCol w:w="1559"/>
        <w:gridCol w:w="1985"/>
        <w:gridCol w:w="1984"/>
      </w:tblGrid>
      <w:tr w:rsidR="008B29AF" w:rsidRPr="006B2508" w14:paraId="23B1586D" w14:textId="77777777" w:rsidTr="0016496E"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5BFD7F66" w14:textId="1181F571" w:rsidR="008B29AF" w:rsidRPr="006B2508" w:rsidRDefault="008B29AF" w:rsidP="00A3139A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6B2508">
              <w:rPr>
                <w:rFonts w:ascii="Garamond" w:hAnsi="Garamond" w:cs="Arial"/>
                <w:b/>
                <w:sz w:val="20"/>
                <w:szCs w:val="20"/>
              </w:rPr>
              <w:t>Por. č.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270D581A" w14:textId="397D14B6" w:rsidR="008B29AF" w:rsidRPr="006B2508" w:rsidRDefault="008B29AF" w:rsidP="00A3139A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6B2508">
              <w:rPr>
                <w:rFonts w:ascii="Garamond" w:hAnsi="Garamond" w:cs="Arial"/>
                <w:b/>
                <w:sz w:val="20"/>
                <w:szCs w:val="20"/>
              </w:rPr>
              <w:t>Názov tovaru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45F9B470" w14:textId="2BC92F9D" w:rsidR="008B29AF" w:rsidRPr="006B2508" w:rsidRDefault="008B29AF" w:rsidP="00A3139A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6B2508">
              <w:rPr>
                <w:rFonts w:ascii="Garamond" w:hAnsi="Garamond" w:cs="Arial"/>
                <w:b/>
                <w:sz w:val="20"/>
                <w:szCs w:val="20"/>
              </w:rPr>
              <w:t>P</w:t>
            </w:r>
            <w:r w:rsidR="0016496E">
              <w:rPr>
                <w:rFonts w:ascii="Garamond" w:hAnsi="Garamond" w:cs="Arial"/>
                <w:b/>
                <w:sz w:val="20"/>
                <w:szCs w:val="20"/>
              </w:rPr>
              <w:t>redpokladané</w:t>
            </w:r>
            <w:r w:rsidRPr="006B2508">
              <w:rPr>
                <w:rFonts w:ascii="Garamond" w:hAnsi="Garamond" w:cs="Arial"/>
                <w:b/>
                <w:sz w:val="20"/>
                <w:szCs w:val="20"/>
              </w:rPr>
              <w:t xml:space="preserve"> množstvo</w:t>
            </w:r>
            <w:r w:rsidR="002D54E3">
              <w:rPr>
                <w:rFonts w:ascii="Garamond" w:hAnsi="Garamond" w:cs="Arial"/>
                <w:b/>
                <w:sz w:val="20"/>
                <w:szCs w:val="20"/>
              </w:rPr>
              <w:t xml:space="preserve"> v MJ 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178C021C" w14:textId="60715C5D" w:rsidR="008B29AF" w:rsidRPr="006B2508" w:rsidRDefault="008B29AF" w:rsidP="00A3139A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6B2508">
              <w:rPr>
                <w:rFonts w:ascii="Garamond" w:hAnsi="Garamond" w:cs="Arial"/>
                <w:b/>
                <w:sz w:val="20"/>
                <w:szCs w:val="20"/>
              </w:rPr>
              <w:t xml:space="preserve">Cena v EUR za 1 </w:t>
            </w:r>
            <w:r w:rsidR="002D54E3">
              <w:rPr>
                <w:rFonts w:ascii="Garamond" w:hAnsi="Garamond" w:cs="Arial"/>
                <w:b/>
                <w:sz w:val="20"/>
                <w:szCs w:val="20"/>
              </w:rPr>
              <w:t>MJ</w:t>
            </w:r>
            <w:r w:rsidR="00F92140" w:rsidRPr="006B2508">
              <w:rPr>
                <w:rFonts w:ascii="Garamond" w:hAnsi="Garamond" w:cs="Arial"/>
                <w:b/>
                <w:sz w:val="20"/>
                <w:szCs w:val="20"/>
              </w:rPr>
              <w:t xml:space="preserve"> </w:t>
            </w:r>
            <w:r w:rsidRPr="006B2508">
              <w:rPr>
                <w:rFonts w:ascii="Garamond" w:hAnsi="Garamond" w:cs="Arial"/>
                <w:b/>
                <w:sz w:val="20"/>
                <w:szCs w:val="20"/>
              </w:rPr>
              <w:t>bez DPH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7139A258" w14:textId="657513A6" w:rsidR="008B29AF" w:rsidRPr="006B2508" w:rsidRDefault="008B29AF" w:rsidP="00A3139A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6B2508">
              <w:rPr>
                <w:rFonts w:ascii="Garamond" w:hAnsi="Garamond" w:cs="Arial"/>
                <w:b/>
                <w:sz w:val="20"/>
                <w:szCs w:val="20"/>
              </w:rPr>
              <w:t>Celková cena v EUR bez DPH</w:t>
            </w:r>
          </w:p>
        </w:tc>
      </w:tr>
      <w:tr w:rsidR="00F92140" w:rsidRPr="006B2508" w14:paraId="5DB5F3C4" w14:textId="77777777" w:rsidTr="0016496E">
        <w:tc>
          <w:tcPr>
            <w:tcW w:w="851" w:type="dxa"/>
          </w:tcPr>
          <w:p w14:paraId="659A10E2" w14:textId="0A1607E8" w:rsidR="00F92140" w:rsidRPr="006B2508" w:rsidRDefault="00F92140" w:rsidP="00A3139A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6B2508">
              <w:rPr>
                <w:rFonts w:ascii="Garamond" w:hAnsi="Garamond" w:cs="Arial"/>
                <w:b/>
                <w:sz w:val="20"/>
                <w:szCs w:val="20"/>
              </w:rPr>
              <w:t>1</w:t>
            </w:r>
            <w:r w:rsidR="0016496E">
              <w:rPr>
                <w:rFonts w:ascii="Garamond" w:hAnsi="Garamond" w:cs="Arial"/>
                <w:b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14:paraId="62868C49" w14:textId="2D6D64EE" w:rsidR="00F92140" w:rsidRPr="006B2508" w:rsidRDefault="00F92140" w:rsidP="00A3139A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6B2508">
              <w:rPr>
                <w:rFonts w:ascii="Garamond" w:hAnsi="Garamond" w:cs="Arial"/>
                <w:b/>
                <w:sz w:val="20"/>
                <w:szCs w:val="20"/>
              </w:rPr>
              <w:t>Technická soľ</w:t>
            </w:r>
            <w:r w:rsidR="0016496E">
              <w:rPr>
                <w:rFonts w:ascii="Garamond" w:hAnsi="Garamond" w:cs="Arial"/>
                <w:b/>
                <w:sz w:val="20"/>
                <w:szCs w:val="20"/>
              </w:rPr>
              <w:t>- voľne ložená ( tona)</w:t>
            </w:r>
          </w:p>
        </w:tc>
        <w:tc>
          <w:tcPr>
            <w:tcW w:w="1559" w:type="dxa"/>
          </w:tcPr>
          <w:p w14:paraId="5EC0B2B8" w14:textId="3721FAB4" w:rsidR="00F92140" w:rsidRPr="001109AB" w:rsidRDefault="00F92140" w:rsidP="00A3139A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</w:pPr>
            <w:r w:rsidRPr="001109AB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600 ton</w:t>
            </w:r>
          </w:p>
        </w:tc>
        <w:tc>
          <w:tcPr>
            <w:tcW w:w="1985" w:type="dxa"/>
            <w:vAlign w:val="center"/>
          </w:tcPr>
          <w:p w14:paraId="219533C2" w14:textId="065254AD" w:rsidR="00F92140" w:rsidRPr="0016496E" w:rsidRDefault="00F92140" w:rsidP="00A3139A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16496E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16496E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16496E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984" w:type="dxa"/>
            <w:vAlign w:val="center"/>
          </w:tcPr>
          <w:p w14:paraId="73EF5711" w14:textId="1E45DA5A" w:rsidR="00F92140" w:rsidRPr="0016496E" w:rsidRDefault="00F92140" w:rsidP="00A3139A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16496E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16496E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16496E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16496E" w:rsidRPr="006B2508" w14:paraId="0EE02D80" w14:textId="77777777" w:rsidTr="0016496E">
        <w:tc>
          <w:tcPr>
            <w:tcW w:w="851" w:type="dxa"/>
          </w:tcPr>
          <w:p w14:paraId="41F8073A" w14:textId="74916D2B" w:rsidR="0016496E" w:rsidRPr="006B2508" w:rsidRDefault="0016496E" w:rsidP="00A3139A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14:paraId="633A0EB7" w14:textId="11E62EC6" w:rsidR="0016496E" w:rsidRPr="006B2508" w:rsidRDefault="0016496E" w:rsidP="00A3139A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Technická soľ – balená 25 kg (vrece)</w:t>
            </w:r>
          </w:p>
        </w:tc>
        <w:tc>
          <w:tcPr>
            <w:tcW w:w="1559" w:type="dxa"/>
          </w:tcPr>
          <w:p w14:paraId="455369BB" w14:textId="1F9244FC" w:rsidR="0016496E" w:rsidRPr="001109AB" w:rsidRDefault="0016496E" w:rsidP="00A3139A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</w:pPr>
            <w:r w:rsidRPr="001109AB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600</w:t>
            </w:r>
            <w:r w:rsidR="002D54E3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 xml:space="preserve"> vriec</w:t>
            </w:r>
          </w:p>
        </w:tc>
        <w:tc>
          <w:tcPr>
            <w:tcW w:w="1985" w:type="dxa"/>
            <w:vAlign w:val="center"/>
          </w:tcPr>
          <w:p w14:paraId="2C0C1050" w14:textId="14565C6E" w:rsidR="0016496E" w:rsidRPr="0016496E" w:rsidRDefault="0016496E" w:rsidP="00A3139A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16496E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16496E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16496E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984" w:type="dxa"/>
            <w:vAlign w:val="center"/>
          </w:tcPr>
          <w:p w14:paraId="65DA9DAF" w14:textId="50249B5C" w:rsidR="0016496E" w:rsidRPr="0016496E" w:rsidRDefault="0016496E" w:rsidP="00A3139A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16496E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16496E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16496E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92140" w:rsidRPr="006B2508" w14:paraId="73B4E953" w14:textId="77777777" w:rsidTr="0016496E">
        <w:tc>
          <w:tcPr>
            <w:tcW w:w="7797" w:type="dxa"/>
            <w:gridSpan w:val="4"/>
          </w:tcPr>
          <w:p w14:paraId="460DF872" w14:textId="3ECA58C4" w:rsidR="00F92140" w:rsidRPr="006B2508" w:rsidRDefault="00F92140" w:rsidP="00A3139A">
            <w:pPr>
              <w:keepNext/>
              <w:keepLines/>
              <w:tabs>
                <w:tab w:val="left" w:pos="864"/>
                <w:tab w:val="left" w:pos="964"/>
              </w:tabs>
              <w:rPr>
                <w:rFonts w:ascii="Garamond" w:hAnsi="Garamond" w:cs="Arial"/>
                <w:b/>
                <w:sz w:val="20"/>
                <w:szCs w:val="20"/>
              </w:rPr>
            </w:pPr>
            <w:r w:rsidRPr="006B2508">
              <w:rPr>
                <w:rFonts w:ascii="Garamond" w:hAnsi="Garamond" w:cs="Arial"/>
                <w:b/>
                <w:sz w:val="20"/>
                <w:szCs w:val="20"/>
              </w:rPr>
              <w:t xml:space="preserve">  Spolu:</w:t>
            </w:r>
            <w:r w:rsidRPr="006B2508">
              <w:rPr>
                <w:rFonts w:ascii="Garamond" w:hAnsi="Garamond" w:cs="Arial"/>
                <w:b/>
                <w:sz w:val="20"/>
                <w:szCs w:val="20"/>
              </w:rPr>
              <w:tab/>
            </w:r>
            <w:r w:rsidRPr="006B2508">
              <w:rPr>
                <w:rFonts w:ascii="Garamond" w:hAnsi="Garamond" w:cs="Arial"/>
                <w:b/>
                <w:sz w:val="20"/>
                <w:szCs w:val="20"/>
              </w:rPr>
              <w:tab/>
            </w:r>
          </w:p>
        </w:tc>
        <w:tc>
          <w:tcPr>
            <w:tcW w:w="1984" w:type="dxa"/>
            <w:vAlign w:val="center"/>
          </w:tcPr>
          <w:p w14:paraId="2100FCB1" w14:textId="78D66DDB" w:rsidR="00F92140" w:rsidRPr="006B2508" w:rsidRDefault="00F92140" w:rsidP="00A3139A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6B2508">
              <w:rPr>
                <w:rFonts w:ascii="Garamond" w:hAnsi="Garamond" w:cs="Arial"/>
                <w:b/>
                <w:sz w:val="20"/>
                <w:szCs w:val="20"/>
              </w:rPr>
              <w:t>[</w:t>
            </w:r>
            <w:r w:rsidRPr="006B2508">
              <w:rPr>
                <w:rFonts w:ascii="Garamond" w:hAnsi="Garamond" w:cs="Arial"/>
                <w:b/>
                <w:sz w:val="20"/>
                <w:szCs w:val="20"/>
                <w:highlight w:val="yellow"/>
              </w:rPr>
              <w:t>doplniť</w:t>
            </w:r>
            <w:r w:rsidRPr="006B2508">
              <w:rPr>
                <w:rFonts w:ascii="Garamond" w:hAnsi="Garamond" w:cs="Arial"/>
                <w:b/>
                <w:sz w:val="20"/>
                <w:szCs w:val="20"/>
              </w:rPr>
              <w:t>]</w:t>
            </w:r>
          </w:p>
        </w:tc>
      </w:tr>
    </w:tbl>
    <w:p w14:paraId="314CD731" w14:textId="5DB53D20" w:rsidR="008B29AF" w:rsidRPr="006B2508" w:rsidRDefault="008B29AF" w:rsidP="00A3139A">
      <w:pPr>
        <w:keepNext/>
        <w:keepLines/>
        <w:tabs>
          <w:tab w:val="left" w:pos="964"/>
        </w:tabs>
        <w:spacing w:after="0" w:line="240" w:lineRule="auto"/>
        <w:rPr>
          <w:rFonts w:ascii="Garamond" w:hAnsi="Garamond" w:cs="Arial"/>
          <w:b/>
          <w:sz w:val="20"/>
          <w:szCs w:val="20"/>
        </w:rPr>
      </w:pPr>
    </w:p>
    <w:p w14:paraId="6019A159" w14:textId="6BE835DC" w:rsidR="008B29AF" w:rsidRPr="006B2508" w:rsidRDefault="008B29AF" w:rsidP="00A3139A">
      <w:pPr>
        <w:keepNext/>
        <w:keepLines/>
        <w:tabs>
          <w:tab w:val="left" w:pos="964"/>
        </w:tabs>
        <w:spacing w:after="0" w:line="240" w:lineRule="auto"/>
        <w:rPr>
          <w:rFonts w:ascii="Garamond" w:hAnsi="Garamond" w:cs="Arial"/>
          <w:sz w:val="20"/>
          <w:szCs w:val="20"/>
        </w:rPr>
        <w:sectPr w:rsidR="008B29AF" w:rsidRPr="006B2508" w:rsidSect="007631B7">
          <w:footerReference w:type="default" r:id="rId12"/>
          <w:pgSz w:w="11906" w:h="16838"/>
          <w:pgMar w:top="992" w:right="1134" w:bottom="1134" w:left="1134" w:header="709" w:footer="15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  <w:r w:rsidRPr="006B2508">
        <w:rPr>
          <w:rFonts w:ascii="Garamond" w:hAnsi="Garamond" w:cs="Arial"/>
          <w:sz w:val="20"/>
          <w:szCs w:val="20"/>
        </w:rPr>
        <w:tab/>
      </w:r>
    </w:p>
    <w:p w14:paraId="0385A962" w14:textId="34DAAE2C" w:rsidR="00096761" w:rsidRPr="006B2508" w:rsidRDefault="00096761" w:rsidP="00A3139A">
      <w:pPr>
        <w:keepNext/>
        <w:keepLines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1D6E768B" w14:textId="77777777" w:rsidR="00096761" w:rsidRPr="006B2508" w:rsidRDefault="00096761" w:rsidP="00A3139A">
      <w:pPr>
        <w:keepNext/>
        <w:keepLines/>
        <w:spacing w:after="0" w:line="240" w:lineRule="auto"/>
        <w:rPr>
          <w:rFonts w:ascii="Garamond" w:hAnsi="Garamond" w:cs="Arial"/>
          <w:b/>
          <w:bCs/>
          <w:sz w:val="20"/>
          <w:szCs w:val="20"/>
        </w:rPr>
      </w:pPr>
    </w:p>
    <w:p w14:paraId="2A6BA9C8" w14:textId="2D1BC557" w:rsidR="002E77BA" w:rsidRPr="006B2508" w:rsidRDefault="008076B0" w:rsidP="00A3139A">
      <w:pPr>
        <w:pStyle w:val="Odsekzoznamu"/>
        <w:keepNext/>
        <w:keepLines/>
        <w:tabs>
          <w:tab w:val="center" w:pos="7356"/>
        </w:tabs>
        <w:spacing w:after="0" w:line="24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  <w:r w:rsidRPr="006B2508">
        <w:rPr>
          <w:rFonts w:ascii="Garamond" w:hAnsi="Garamond" w:cs="Arial"/>
          <w:b/>
          <w:bCs/>
          <w:sz w:val="20"/>
          <w:szCs w:val="20"/>
        </w:rPr>
        <w:t>POD</w:t>
      </w:r>
      <w:r w:rsidR="002E77BA" w:rsidRPr="006B2508">
        <w:rPr>
          <w:rFonts w:ascii="Garamond" w:hAnsi="Garamond"/>
          <w:b/>
          <w:bCs/>
          <w:color w:val="000000" w:themeColor="text1"/>
          <w:sz w:val="20"/>
          <w:szCs w:val="20"/>
        </w:rPr>
        <w:t>P</w:t>
      </w:r>
      <w:r w:rsidR="002E77BA" w:rsidRPr="006B2508">
        <w:rPr>
          <w:rFonts w:ascii="Garamond" w:hAnsi="Garamond"/>
          <w:b/>
          <w:color w:val="000000" w:themeColor="text1"/>
          <w:sz w:val="20"/>
          <w:szCs w:val="20"/>
        </w:rPr>
        <w:t>ISY</w:t>
      </w:r>
      <w:r w:rsidR="00C9457F" w:rsidRPr="006B2508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="002E77BA" w:rsidRPr="006B2508">
        <w:rPr>
          <w:rFonts w:ascii="Garamond" w:hAnsi="Garamond"/>
          <w:b/>
          <w:color w:val="000000" w:themeColor="text1"/>
          <w:sz w:val="20"/>
          <w:szCs w:val="20"/>
        </w:rPr>
        <w:t>ZMLUVNÝCH</w:t>
      </w:r>
      <w:r w:rsidR="00C9457F" w:rsidRPr="006B2508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="002E77BA" w:rsidRPr="006B2508">
        <w:rPr>
          <w:rFonts w:ascii="Garamond" w:hAnsi="Garamond"/>
          <w:b/>
          <w:color w:val="000000" w:themeColor="text1"/>
          <w:sz w:val="20"/>
          <w:szCs w:val="20"/>
        </w:rPr>
        <w:t>STRÁN</w:t>
      </w:r>
    </w:p>
    <w:p w14:paraId="7F5D36BE" w14:textId="77777777" w:rsidR="002E77BA" w:rsidRPr="006B2508" w:rsidRDefault="002E77BA" w:rsidP="00A3139A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1A2414EE" w14:textId="77777777" w:rsidR="009073E4" w:rsidRPr="006B2508" w:rsidRDefault="009073E4" w:rsidP="00A3139A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360A161A" w14:textId="13D2D438" w:rsidR="002E77BA" w:rsidRPr="006B2508" w:rsidRDefault="002E77BA" w:rsidP="00A3139A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6B2508">
        <w:rPr>
          <w:rStyle w:val="ra"/>
          <w:rFonts w:ascii="Garamond" w:hAnsi="Garamond"/>
          <w:color w:val="000000" w:themeColor="text1"/>
          <w:sz w:val="20"/>
          <w:szCs w:val="20"/>
        </w:rPr>
        <w:t>V</w:t>
      </w:r>
      <w:r w:rsidR="00C9457F" w:rsidRPr="006B2508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6B2508">
        <w:rPr>
          <w:rStyle w:val="ra"/>
          <w:rFonts w:ascii="Garamond" w:hAnsi="Garamond"/>
          <w:color w:val="000000" w:themeColor="text1"/>
          <w:sz w:val="20"/>
          <w:szCs w:val="20"/>
        </w:rPr>
        <w:t>Bratislave</w:t>
      </w:r>
      <w:r w:rsidR="00C9457F" w:rsidRPr="006B2508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6B2508">
        <w:rPr>
          <w:rStyle w:val="ra"/>
          <w:rFonts w:ascii="Garamond" w:hAnsi="Garamond"/>
          <w:color w:val="000000" w:themeColor="text1"/>
          <w:sz w:val="20"/>
          <w:szCs w:val="20"/>
        </w:rPr>
        <w:t>dňa</w:t>
      </w:r>
      <w:r w:rsidR="00C9457F" w:rsidRPr="006B2508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6B2508">
        <w:rPr>
          <w:rStyle w:val="ra"/>
          <w:rFonts w:ascii="Garamond" w:hAnsi="Garamond"/>
          <w:color w:val="000000" w:themeColor="text1"/>
          <w:sz w:val="20"/>
          <w:szCs w:val="20"/>
        </w:rPr>
        <w:t>______________</w:t>
      </w:r>
    </w:p>
    <w:p w14:paraId="3BFEBFAF" w14:textId="77777777" w:rsidR="002E77BA" w:rsidRPr="006B2508" w:rsidRDefault="002E77BA" w:rsidP="00A3139A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</w:p>
    <w:p w14:paraId="370C670E" w14:textId="69F79FAB" w:rsidR="002E77BA" w:rsidRPr="006B2508" w:rsidRDefault="002E77BA" w:rsidP="00A3139A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b/>
          <w:color w:val="000000" w:themeColor="text1"/>
          <w:sz w:val="20"/>
          <w:szCs w:val="20"/>
        </w:rPr>
      </w:pPr>
      <w:r w:rsidRPr="006B2508">
        <w:rPr>
          <w:rStyle w:val="ra"/>
          <w:rFonts w:ascii="Garamond" w:hAnsi="Garamond"/>
          <w:b/>
          <w:color w:val="000000" w:themeColor="text1"/>
          <w:sz w:val="20"/>
          <w:szCs w:val="20"/>
        </w:rPr>
        <w:t>Dopravný</w:t>
      </w:r>
      <w:r w:rsidR="00C9457F" w:rsidRPr="006B2508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6B2508">
        <w:rPr>
          <w:rStyle w:val="ra"/>
          <w:rFonts w:ascii="Garamond" w:hAnsi="Garamond"/>
          <w:b/>
          <w:color w:val="000000" w:themeColor="text1"/>
          <w:sz w:val="20"/>
          <w:szCs w:val="20"/>
        </w:rPr>
        <w:t>podnik</w:t>
      </w:r>
      <w:r w:rsidR="00C9457F" w:rsidRPr="006B2508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6B2508">
        <w:rPr>
          <w:rStyle w:val="ra"/>
          <w:rFonts w:ascii="Garamond" w:hAnsi="Garamond"/>
          <w:b/>
          <w:color w:val="000000" w:themeColor="text1"/>
          <w:sz w:val="20"/>
          <w:szCs w:val="20"/>
        </w:rPr>
        <w:t>Bratislava,</w:t>
      </w:r>
      <w:r w:rsidR="00C9457F" w:rsidRPr="006B2508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6B2508">
        <w:rPr>
          <w:rStyle w:val="ra"/>
          <w:rFonts w:ascii="Garamond" w:hAnsi="Garamond"/>
          <w:b/>
          <w:color w:val="000000" w:themeColor="text1"/>
          <w:sz w:val="20"/>
          <w:szCs w:val="20"/>
        </w:rPr>
        <w:t>akciová</w:t>
      </w:r>
      <w:r w:rsidR="00C9457F" w:rsidRPr="006B2508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6B2508">
        <w:rPr>
          <w:rStyle w:val="ra"/>
          <w:rFonts w:ascii="Garamond" w:hAnsi="Garamond"/>
          <w:b/>
          <w:color w:val="000000" w:themeColor="text1"/>
          <w:sz w:val="20"/>
          <w:szCs w:val="20"/>
        </w:rPr>
        <w:t>spoločnosť</w:t>
      </w:r>
    </w:p>
    <w:p w14:paraId="71DA4CB0" w14:textId="77777777" w:rsidR="002E77BA" w:rsidRPr="006B2508" w:rsidRDefault="002E77BA" w:rsidP="00A3139A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5EBCFC83" w14:textId="77777777" w:rsidR="002E77BA" w:rsidRPr="006B2508" w:rsidRDefault="002E77BA" w:rsidP="00A3139A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1330221B" w14:textId="77777777" w:rsidR="002E77BA" w:rsidRPr="006B2508" w:rsidRDefault="002E77BA" w:rsidP="00A3139A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38992A98" w14:textId="77777777" w:rsidR="002E77BA" w:rsidRPr="006B2508" w:rsidRDefault="002E77BA" w:rsidP="00A3139A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6703D951" w14:textId="1616D75F" w:rsidR="002E77BA" w:rsidRPr="006B2508" w:rsidRDefault="002E77BA" w:rsidP="00A3139A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  <w:r w:rsidRPr="006B2508">
        <w:rPr>
          <w:rFonts w:ascii="Garamond" w:hAnsi="Garamond"/>
          <w:color w:val="000000" w:themeColor="text1"/>
          <w:sz w:val="20"/>
          <w:szCs w:val="20"/>
        </w:rPr>
        <w:t>Meno:</w:t>
      </w:r>
      <w:r w:rsidRPr="006B2508">
        <w:rPr>
          <w:rFonts w:ascii="Garamond" w:hAnsi="Garamond"/>
          <w:color w:val="000000" w:themeColor="text1"/>
          <w:sz w:val="20"/>
          <w:szCs w:val="20"/>
        </w:rPr>
        <w:tab/>
      </w:r>
      <w:r w:rsidRPr="006B2508">
        <w:rPr>
          <w:rFonts w:ascii="Garamond" w:hAnsi="Garamond"/>
          <w:color w:val="000000" w:themeColor="text1"/>
          <w:sz w:val="20"/>
          <w:szCs w:val="20"/>
        </w:rPr>
        <w:tab/>
        <w:t>Ing.</w:t>
      </w:r>
      <w:r w:rsidR="00C9457F" w:rsidRPr="006B250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13461D" w:rsidRPr="006B2508">
        <w:rPr>
          <w:rFonts w:ascii="Garamond" w:hAnsi="Garamond"/>
          <w:color w:val="000000" w:themeColor="text1"/>
          <w:sz w:val="20"/>
          <w:szCs w:val="20"/>
        </w:rPr>
        <w:t>Martin Rybanský</w:t>
      </w:r>
    </w:p>
    <w:p w14:paraId="19B4D8F0" w14:textId="136E5F35" w:rsidR="002E77BA" w:rsidRPr="006B2508" w:rsidRDefault="002E77BA" w:rsidP="00A3139A">
      <w:pPr>
        <w:pStyle w:val="AONormal"/>
        <w:keepNext/>
        <w:keepLines/>
        <w:spacing w:line="240" w:lineRule="auto"/>
        <w:ind w:left="1430" w:hanging="1430"/>
        <w:rPr>
          <w:rFonts w:ascii="Garamond" w:hAnsi="Garamond"/>
          <w:color w:val="000000" w:themeColor="text1"/>
          <w:sz w:val="20"/>
        </w:rPr>
      </w:pPr>
      <w:r w:rsidRPr="006B2508">
        <w:rPr>
          <w:rFonts w:ascii="Garamond" w:hAnsi="Garamond"/>
          <w:color w:val="000000" w:themeColor="text1"/>
          <w:sz w:val="20"/>
        </w:rPr>
        <w:t>Funkcia:</w:t>
      </w:r>
      <w:r w:rsidRPr="006B2508">
        <w:rPr>
          <w:rFonts w:ascii="Garamond" w:hAnsi="Garamond"/>
          <w:color w:val="000000" w:themeColor="text1"/>
          <w:sz w:val="20"/>
        </w:rPr>
        <w:tab/>
        <w:t>predseda</w:t>
      </w:r>
      <w:r w:rsidR="00C9457F" w:rsidRPr="006B2508">
        <w:rPr>
          <w:rFonts w:ascii="Garamond" w:hAnsi="Garamond"/>
          <w:color w:val="000000" w:themeColor="text1"/>
          <w:sz w:val="20"/>
        </w:rPr>
        <w:t xml:space="preserve"> </w:t>
      </w:r>
      <w:r w:rsidRPr="006B2508">
        <w:rPr>
          <w:rFonts w:ascii="Garamond" w:hAnsi="Garamond"/>
          <w:color w:val="000000" w:themeColor="text1"/>
          <w:sz w:val="20"/>
        </w:rPr>
        <w:t>predstavenstva</w:t>
      </w:r>
      <w:r w:rsidR="00C9457F" w:rsidRPr="006B2508">
        <w:rPr>
          <w:rFonts w:ascii="Garamond" w:hAnsi="Garamond"/>
          <w:color w:val="000000" w:themeColor="text1"/>
          <w:sz w:val="20"/>
        </w:rPr>
        <w:t xml:space="preserve"> </w:t>
      </w:r>
    </w:p>
    <w:p w14:paraId="49F320DD" w14:textId="77777777" w:rsidR="002E77BA" w:rsidRPr="006B2508" w:rsidRDefault="002E77BA" w:rsidP="00A3139A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0F40A889" w14:textId="77777777" w:rsidR="002E77BA" w:rsidRPr="006B2508" w:rsidRDefault="002E77BA" w:rsidP="00A3139A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3E8E58FA" w14:textId="77777777" w:rsidR="002E77BA" w:rsidRPr="006B2508" w:rsidRDefault="002E77BA" w:rsidP="00A3139A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75F8340D" w14:textId="0E478E78" w:rsidR="002E77BA" w:rsidRPr="006B2508" w:rsidRDefault="002E77BA" w:rsidP="00A3139A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  <w:r w:rsidRPr="006B2508">
        <w:rPr>
          <w:rFonts w:ascii="Garamond" w:hAnsi="Garamond"/>
          <w:color w:val="000000" w:themeColor="text1"/>
          <w:sz w:val="20"/>
          <w:szCs w:val="20"/>
        </w:rPr>
        <w:t>Meno:</w:t>
      </w:r>
      <w:r w:rsidRPr="006B2508">
        <w:rPr>
          <w:rFonts w:ascii="Garamond" w:hAnsi="Garamond"/>
          <w:color w:val="000000" w:themeColor="text1"/>
          <w:sz w:val="20"/>
          <w:szCs w:val="20"/>
        </w:rPr>
        <w:tab/>
      </w:r>
      <w:r w:rsidRPr="006B2508">
        <w:rPr>
          <w:rFonts w:ascii="Garamond" w:hAnsi="Garamond"/>
          <w:color w:val="000000" w:themeColor="text1"/>
          <w:sz w:val="20"/>
          <w:szCs w:val="20"/>
        </w:rPr>
        <w:tab/>
      </w:r>
      <w:r w:rsidRPr="006B2508">
        <w:rPr>
          <w:rFonts w:ascii="Garamond" w:eastAsia="Times New Roman" w:hAnsi="Garamond"/>
          <w:sz w:val="20"/>
          <w:szCs w:val="20"/>
        </w:rPr>
        <w:t>Ing.</w:t>
      </w:r>
      <w:r w:rsidR="00C9457F" w:rsidRPr="006B2508">
        <w:rPr>
          <w:rFonts w:ascii="Garamond" w:eastAsia="Times New Roman" w:hAnsi="Garamond"/>
          <w:sz w:val="20"/>
          <w:szCs w:val="20"/>
        </w:rPr>
        <w:t xml:space="preserve"> </w:t>
      </w:r>
      <w:r w:rsidR="000E6F91" w:rsidRPr="006B2508">
        <w:rPr>
          <w:rFonts w:ascii="Garamond" w:eastAsia="Times New Roman" w:hAnsi="Garamond"/>
          <w:sz w:val="20"/>
          <w:szCs w:val="20"/>
        </w:rPr>
        <w:t>Andrej Zigmund</w:t>
      </w:r>
    </w:p>
    <w:p w14:paraId="4DF1D0A1" w14:textId="22FD4C10" w:rsidR="002E77BA" w:rsidRPr="006B2508" w:rsidRDefault="002E77BA" w:rsidP="00A3139A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b/>
          <w:color w:val="000000" w:themeColor="text1"/>
          <w:sz w:val="20"/>
          <w:szCs w:val="20"/>
        </w:rPr>
      </w:pPr>
      <w:r w:rsidRPr="006B2508">
        <w:rPr>
          <w:rFonts w:ascii="Garamond" w:hAnsi="Garamond"/>
          <w:color w:val="000000" w:themeColor="text1"/>
          <w:sz w:val="20"/>
          <w:szCs w:val="20"/>
        </w:rPr>
        <w:t>Funkcia:</w:t>
      </w:r>
      <w:r w:rsidRPr="006B2508">
        <w:rPr>
          <w:rFonts w:ascii="Garamond" w:hAnsi="Garamond"/>
          <w:color w:val="000000" w:themeColor="text1"/>
          <w:sz w:val="20"/>
          <w:szCs w:val="20"/>
        </w:rPr>
        <w:tab/>
      </w:r>
      <w:r w:rsidRPr="006B2508">
        <w:rPr>
          <w:rFonts w:ascii="Garamond" w:hAnsi="Garamond"/>
          <w:color w:val="000000" w:themeColor="text1"/>
          <w:sz w:val="20"/>
          <w:szCs w:val="20"/>
        </w:rPr>
        <w:tab/>
        <w:t>člen</w:t>
      </w:r>
      <w:r w:rsidR="00C9457F" w:rsidRPr="006B250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hAnsi="Garamond"/>
          <w:color w:val="000000" w:themeColor="text1"/>
          <w:sz w:val="20"/>
          <w:szCs w:val="20"/>
        </w:rPr>
        <w:t>predstavenstva</w:t>
      </w:r>
      <w:r w:rsidR="00C9457F" w:rsidRPr="006B250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8A051F">
        <w:rPr>
          <w:rFonts w:ascii="Garamond" w:hAnsi="Garamond"/>
          <w:color w:val="000000" w:themeColor="text1"/>
          <w:sz w:val="20"/>
          <w:szCs w:val="20"/>
        </w:rPr>
        <w:t>- CFO</w:t>
      </w:r>
    </w:p>
    <w:p w14:paraId="50DD9EB5" w14:textId="77777777" w:rsidR="002E77BA" w:rsidRPr="006B2508" w:rsidRDefault="002E77BA" w:rsidP="00A3139A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</w:p>
    <w:p w14:paraId="611E6702" w14:textId="7DD62AC1" w:rsidR="002E77BA" w:rsidRPr="006B2508" w:rsidRDefault="002E77BA" w:rsidP="00A3139A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1C331E82" w14:textId="77777777" w:rsidR="00BB7ACB" w:rsidRPr="006B2508" w:rsidRDefault="00BB7ACB" w:rsidP="00A3139A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6662AF16" w14:textId="77777777" w:rsidR="002E77BA" w:rsidRPr="006B2508" w:rsidRDefault="002E77BA" w:rsidP="00A3139A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72E3C664" w14:textId="410C3C63" w:rsidR="00564FF8" w:rsidRPr="006B2508" w:rsidRDefault="00564FF8" w:rsidP="00A3139A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6B2508">
        <w:rPr>
          <w:rStyle w:val="ra"/>
          <w:rFonts w:ascii="Garamond" w:hAnsi="Garamond"/>
          <w:color w:val="000000" w:themeColor="text1"/>
          <w:sz w:val="20"/>
          <w:szCs w:val="20"/>
        </w:rPr>
        <w:t>V</w:t>
      </w:r>
      <w:r w:rsidR="00C9457F" w:rsidRPr="006B2508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="00820DAC" w:rsidRPr="006B2508">
        <w:rPr>
          <w:rFonts w:ascii="Garamond" w:eastAsia="Times New Roman" w:hAnsi="Garamond"/>
          <w:sz w:val="20"/>
          <w:szCs w:val="20"/>
          <w:lang w:eastAsia="cs-CZ"/>
        </w:rPr>
        <w:t>[</w:t>
      </w:r>
      <w:r w:rsidR="00820DAC" w:rsidRPr="006B2508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="00820DAC" w:rsidRPr="006B2508">
        <w:rPr>
          <w:rFonts w:ascii="Garamond" w:eastAsia="Times New Roman" w:hAnsi="Garamond"/>
          <w:sz w:val="20"/>
          <w:szCs w:val="20"/>
          <w:lang w:eastAsia="cs-CZ"/>
        </w:rPr>
        <w:t>]</w:t>
      </w:r>
      <w:r w:rsidR="00C9457F" w:rsidRPr="006B2508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6B2508">
        <w:rPr>
          <w:rStyle w:val="ra"/>
          <w:rFonts w:ascii="Garamond" w:hAnsi="Garamond"/>
          <w:color w:val="000000" w:themeColor="text1"/>
          <w:sz w:val="20"/>
          <w:szCs w:val="20"/>
        </w:rPr>
        <w:t>dňa</w:t>
      </w:r>
      <w:r w:rsidR="00C9457F" w:rsidRPr="006B2508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6B2508">
        <w:rPr>
          <w:rStyle w:val="ra"/>
          <w:rFonts w:ascii="Garamond" w:hAnsi="Garamond"/>
          <w:color w:val="000000" w:themeColor="text1"/>
          <w:sz w:val="20"/>
          <w:szCs w:val="20"/>
        </w:rPr>
        <w:t>______________</w:t>
      </w:r>
    </w:p>
    <w:p w14:paraId="5F15E604" w14:textId="77777777" w:rsidR="007232C4" w:rsidRPr="006B2508" w:rsidRDefault="007232C4" w:rsidP="00A3139A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273EDDA5" w14:textId="77777777" w:rsidR="00564FF8" w:rsidRPr="006B2508" w:rsidRDefault="00820DAC" w:rsidP="00A3139A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b/>
          <w:color w:val="000000" w:themeColor="text1"/>
          <w:sz w:val="20"/>
          <w:szCs w:val="20"/>
        </w:rPr>
      </w:pPr>
      <w:r w:rsidRPr="006B2508">
        <w:rPr>
          <w:rFonts w:ascii="Garamond" w:eastAsia="Times New Roman" w:hAnsi="Garamond"/>
          <w:bCs/>
          <w:sz w:val="20"/>
          <w:szCs w:val="20"/>
          <w:lang w:eastAsia="cs-CZ"/>
        </w:rPr>
        <w:t>[</w:t>
      </w:r>
      <w:r w:rsidRPr="006B2508">
        <w:rPr>
          <w:rFonts w:ascii="Garamond" w:eastAsia="Times New Roman" w:hAnsi="Garamond"/>
          <w:b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eastAsia="Times New Roman" w:hAnsi="Garamond"/>
          <w:bCs/>
          <w:sz w:val="20"/>
          <w:szCs w:val="20"/>
          <w:lang w:eastAsia="cs-CZ"/>
        </w:rPr>
        <w:t>]</w:t>
      </w:r>
    </w:p>
    <w:p w14:paraId="31C9CB66" w14:textId="650ADFEF" w:rsidR="00820DAC" w:rsidRPr="006B2508" w:rsidRDefault="00820DAC" w:rsidP="00A3139A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6D3DD107" w14:textId="7788E763" w:rsidR="00165058" w:rsidRPr="006B2508" w:rsidRDefault="00165058" w:rsidP="00A3139A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5A21A5E4" w14:textId="77777777" w:rsidR="00165058" w:rsidRPr="006B2508" w:rsidRDefault="00165058" w:rsidP="00A3139A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258CD455" w14:textId="77777777" w:rsidR="00820DAC" w:rsidRPr="006B2508" w:rsidRDefault="00820DAC" w:rsidP="00A3139A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26BA9746" w14:textId="6C555F73" w:rsidR="00820DAC" w:rsidRPr="006B2508" w:rsidRDefault="00564FF8" w:rsidP="00A3139A">
      <w:pPr>
        <w:pStyle w:val="AODocTxt"/>
        <w:keepNext/>
        <w:keepLines/>
        <w:spacing w:before="0" w:line="240" w:lineRule="auto"/>
        <w:ind w:left="1430" w:hanging="1430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6B2508">
        <w:rPr>
          <w:rFonts w:ascii="Garamond" w:hAnsi="Garamond"/>
          <w:color w:val="000000" w:themeColor="text1"/>
          <w:sz w:val="20"/>
          <w:szCs w:val="20"/>
        </w:rPr>
        <w:t>Meno:</w:t>
      </w:r>
      <w:r w:rsidRPr="006B2508">
        <w:rPr>
          <w:rFonts w:ascii="Garamond" w:hAnsi="Garamond"/>
          <w:color w:val="000000" w:themeColor="text1"/>
          <w:sz w:val="20"/>
          <w:szCs w:val="20"/>
        </w:rPr>
        <w:tab/>
      </w:r>
      <w:r w:rsidR="00820DAC" w:rsidRPr="006B2508">
        <w:rPr>
          <w:rFonts w:ascii="Garamond" w:eastAsia="Times New Roman" w:hAnsi="Garamond"/>
          <w:sz w:val="20"/>
          <w:szCs w:val="20"/>
          <w:lang w:eastAsia="cs-CZ"/>
        </w:rPr>
        <w:t>[</w:t>
      </w:r>
      <w:r w:rsidR="00820DAC" w:rsidRPr="006B2508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="00820DAC" w:rsidRPr="006B2508">
        <w:rPr>
          <w:rFonts w:ascii="Garamond" w:eastAsia="Times New Roman" w:hAnsi="Garamond"/>
          <w:sz w:val="20"/>
          <w:szCs w:val="20"/>
          <w:lang w:eastAsia="cs-CZ"/>
        </w:rPr>
        <w:t>]</w:t>
      </w:r>
      <w:r w:rsidR="00C9457F" w:rsidRPr="006B2508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</w:p>
    <w:p w14:paraId="5F4A1C77" w14:textId="77777777" w:rsidR="00564FF8" w:rsidRPr="006B2508" w:rsidRDefault="00564FF8" w:rsidP="00A3139A">
      <w:pPr>
        <w:pStyle w:val="AODocTxt"/>
        <w:keepNext/>
        <w:keepLines/>
        <w:spacing w:before="0" w:line="240" w:lineRule="auto"/>
        <w:ind w:left="1430" w:hanging="1430"/>
        <w:rPr>
          <w:rFonts w:ascii="Garamond" w:hAnsi="Garamond"/>
          <w:color w:val="000000" w:themeColor="text1"/>
          <w:sz w:val="20"/>
          <w:szCs w:val="20"/>
        </w:rPr>
      </w:pPr>
      <w:r w:rsidRPr="006B2508">
        <w:rPr>
          <w:rFonts w:ascii="Garamond" w:hAnsi="Garamond"/>
          <w:color w:val="000000" w:themeColor="text1"/>
          <w:sz w:val="20"/>
          <w:szCs w:val="20"/>
        </w:rPr>
        <w:t>Funkcia:</w:t>
      </w:r>
      <w:r w:rsidRPr="006B2508">
        <w:rPr>
          <w:rFonts w:ascii="Garamond" w:hAnsi="Garamond"/>
          <w:color w:val="000000" w:themeColor="text1"/>
          <w:sz w:val="20"/>
          <w:szCs w:val="20"/>
        </w:rPr>
        <w:tab/>
      </w:r>
      <w:r w:rsidR="00820DAC" w:rsidRPr="006B2508">
        <w:rPr>
          <w:rFonts w:ascii="Garamond" w:eastAsia="Times New Roman" w:hAnsi="Garamond"/>
          <w:sz w:val="20"/>
          <w:szCs w:val="20"/>
          <w:lang w:eastAsia="cs-CZ"/>
        </w:rPr>
        <w:t>[</w:t>
      </w:r>
      <w:r w:rsidR="00820DAC" w:rsidRPr="006B2508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="00820DAC" w:rsidRPr="006B2508">
        <w:rPr>
          <w:rFonts w:ascii="Garamond" w:eastAsia="Times New Roman" w:hAnsi="Garamond"/>
          <w:sz w:val="20"/>
          <w:szCs w:val="20"/>
          <w:lang w:eastAsia="cs-CZ"/>
        </w:rPr>
        <w:t>]</w:t>
      </w:r>
    </w:p>
    <w:p w14:paraId="3F4DC7A4" w14:textId="36FF1A46" w:rsidR="009D4836" w:rsidRPr="006B2508" w:rsidRDefault="009D4836" w:rsidP="00A3139A">
      <w:pPr>
        <w:keepNext/>
        <w:keepLines/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</w:p>
    <w:p w14:paraId="739FC1FF" w14:textId="52E25A48" w:rsidR="00634EB2" w:rsidRPr="006B2508" w:rsidRDefault="00634EB2" w:rsidP="00A3139A">
      <w:pPr>
        <w:keepNext/>
        <w:keepLines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50AE65BB" w14:textId="4D818E26" w:rsidR="00634EB2" w:rsidRPr="006B2508" w:rsidRDefault="00634EB2" w:rsidP="00A3139A">
      <w:pPr>
        <w:keepNext/>
        <w:keepLines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7E373220" w14:textId="268AEC2A" w:rsidR="00634EB2" w:rsidRPr="006B2508" w:rsidRDefault="00634EB2" w:rsidP="00A3139A">
      <w:pPr>
        <w:keepNext/>
        <w:keepLines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3A92C885" w14:textId="2C23782D" w:rsidR="00634EB2" w:rsidRPr="006B2508" w:rsidRDefault="00634EB2" w:rsidP="00A3139A">
      <w:pPr>
        <w:keepNext/>
        <w:keepLines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67C6125D" w14:textId="34BB6695" w:rsidR="00634EB2" w:rsidRPr="006B2508" w:rsidRDefault="00634EB2" w:rsidP="00A3139A">
      <w:pPr>
        <w:keepNext/>
        <w:keepLines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145B3215" w14:textId="099CFBD7" w:rsidR="00634EB2" w:rsidRPr="006B2508" w:rsidRDefault="00634EB2" w:rsidP="00A3139A">
      <w:pPr>
        <w:keepNext/>
        <w:keepLines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66762106" w14:textId="5CDDCCAD" w:rsidR="00634EB2" w:rsidRPr="006B2508" w:rsidRDefault="00634EB2" w:rsidP="00A3139A">
      <w:pPr>
        <w:keepNext/>
        <w:keepLines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4401FF76" w14:textId="1BB219F3" w:rsidR="00634EB2" w:rsidRPr="006B2508" w:rsidRDefault="00634EB2" w:rsidP="00A3139A">
      <w:pPr>
        <w:keepNext/>
        <w:keepLines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1A9A4F14" w14:textId="2CD876E7" w:rsidR="00634EB2" w:rsidRPr="006B2508" w:rsidRDefault="00634EB2" w:rsidP="00A3139A">
      <w:pPr>
        <w:keepNext/>
        <w:keepLines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07563E15" w14:textId="12986E05" w:rsidR="00634EB2" w:rsidRPr="006B2508" w:rsidRDefault="00634EB2" w:rsidP="00A3139A">
      <w:pPr>
        <w:keepNext/>
        <w:keepLines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7CC166BE" w14:textId="228F7851" w:rsidR="00634EB2" w:rsidRPr="006B2508" w:rsidRDefault="00634EB2" w:rsidP="00A3139A">
      <w:pPr>
        <w:keepNext/>
        <w:keepLines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7507877A" w14:textId="77777777" w:rsidR="00634EB2" w:rsidRPr="006B2508" w:rsidRDefault="00634EB2" w:rsidP="00A3139A">
      <w:pPr>
        <w:keepNext/>
        <w:keepLines/>
        <w:spacing w:after="0" w:line="240" w:lineRule="auto"/>
        <w:jc w:val="center"/>
        <w:rPr>
          <w:rFonts w:ascii="Garamond" w:eastAsia="Times New Roman" w:hAnsi="Garamond" w:cs="Arial"/>
          <w:sz w:val="20"/>
          <w:szCs w:val="20"/>
        </w:rPr>
      </w:pPr>
    </w:p>
    <w:sectPr w:rsidR="00634EB2" w:rsidRPr="006B2508" w:rsidSect="00634EB2">
      <w:pgSz w:w="11906" w:h="16838"/>
      <w:pgMar w:top="993" w:right="1133" w:bottom="1135" w:left="1134" w:header="709" w:footer="15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0ED42" w14:textId="77777777" w:rsidR="005640D8" w:rsidRDefault="005640D8" w:rsidP="006B4B49">
      <w:pPr>
        <w:spacing w:after="0" w:line="240" w:lineRule="auto"/>
      </w:pPr>
      <w:r>
        <w:separator/>
      </w:r>
    </w:p>
  </w:endnote>
  <w:endnote w:type="continuationSeparator" w:id="0">
    <w:p w14:paraId="2E620907" w14:textId="77777777" w:rsidR="005640D8" w:rsidRDefault="005640D8" w:rsidP="006B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99284" w14:textId="77777777" w:rsidR="00596C48" w:rsidRDefault="00596C48">
    <w:pPr>
      <w:pStyle w:val="Hlavika"/>
      <w:jc w:val="right"/>
    </w:pPr>
  </w:p>
  <w:p w14:paraId="53E682A8" w14:textId="77777777" w:rsidR="00596C48" w:rsidRDefault="00596C48">
    <w:pPr>
      <w:pStyle w:val="Hlavi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613BE" w14:textId="77777777" w:rsidR="005640D8" w:rsidRDefault="005640D8" w:rsidP="006B4B49">
      <w:pPr>
        <w:spacing w:after="0" w:line="240" w:lineRule="auto"/>
      </w:pPr>
      <w:r>
        <w:separator/>
      </w:r>
    </w:p>
  </w:footnote>
  <w:footnote w:type="continuationSeparator" w:id="0">
    <w:p w14:paraId="4F9DFD33" w14:textId="77777777" w:rsidR="005640D8" w:rsidRDefault="005640D8" w:rsidP="006B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4C99"/>
    <w:multiLevelType w:val="hybridMultilevel"/>
    <w:tmpl w:val="2DB62158"/>
    <w:lvl w:ilvl="0" w:tplc="E864FF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26908"/>
    <w:multiLevelType w:val="multilevel"/>
    <w:tmpl w:val="48B255B8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>
      <w:start w:val="3"/>
      <w:numFmt w:val="bullet"/>
      <w:lvlText w:val="-"/>
      <w:lvlJc w:val="left"/>
      <w:pPr>
        <w:tabs>
          <w:tab w:val="num" w:pos="2556"/>
        </w:tabs>
        <w:ind w:left="2556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D65C82"/>
    <w:multiLevelType w:val="hybridMultilevel"/>
    <w:tmpl w:val="F21CE66C"/>
    <w:lvl w:ilvl="0" w:tplc="A350CF28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35624"/>
    <w:multiLevelType w:val="multilevel"/>
    <w:tmpl w:val="EC447F2C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3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5" w15:restartNumberingAfterBreak="0">
    <w:nsid w:val="1EC22336"/>
    <w:multiLevelType w:val="hybridMultilevel"/>
    <w:tmpl w:val="9710EA8A"/>
    <w:lvl w:ilvl="0" w:tplc="A71A151E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53008C"/>
    <w:multiLevelType w:val="hybridMultilevel"/>
    <w:tmpl w:val="603091C4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47003D0"/>
    <w:multiLevelType w:val="hybridMultilevel"/>
    <w:tmpl w:val="ABEE40DE"/>
    <w:lvl w:ilvl="0" w:tplc="5EB836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75558"/>
    <w:multiLevelType w:val="multilevel"/>
    <w:tmpl w:val="70BE985E"/>
    <w:lvl w:ilvl="0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9891947"/>
    <w:multiLevelType w:val="multilevel"/>
    <w:tmpl w:val="6BEEF2D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9B41A50"/>
    <w:multiLevelType w:val="hybridMultilevel"/>
    <w:tmpl w:val="4AF4EA72"/>
    <w:lvl w:ilvl="0" w:tplc="6EC86682">
      <w:start w:val="1"/>
      <w:numFmt w:val="decimal"/>
      <w:lvlText w:val="7.%1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B2400EE"/>
    <w:multiLevelType w:val="hybridMultilevel"/>
    <w:tmpl w:val="C4F81682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F375613"/>
    <w:multiLevelType w:val="hybridMultilevel"/>
    <w:tmpl w:val="F6FCB0E4"/>
    <w:lvl w:ilvl="0" w:tplc="D2CA22D0">
      <w:start w:val="1"/>
      <w:numFmt w:val="decimal"/>
      <w:lvlText w:val="1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96518"/>
    <w:multiLevelType w:val="hybridMultilevel"/>
    <w:tmpl w:val="4DE2416E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2604C"/>
    <w:multiLevelType w:val="hybridMultilevel"/>
    <w:tmpl w:val="D47A0E7C"/>
    <w:lvl w:ilvl="0" w:tplc="3E48E19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B71743"/>
    <w:multiLevelType w:val="hybridMultilevel"/>
    <w:tmpl w:val="ED381518"/>
    <w:lvl w:ilvl="0" w:tplc="3974A28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19" w15:restartNumberingAfterBreak="0">
    <w:nsid w:val="54C84A28"/>
    <w:multiLevelType w:val="hybridMultilevel"/>
    <w:tmpl w:val="514E8B7A"/>
    <w:lvl w:ilvl="0" w:tplc="A84AC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579F3495"/>
    <w:multiLevelType w:val="multilevel"/>
    <w:tmpl w:val="1E62178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C127463"/>
    <w:multiLevelType w:val="singleLevel"/>
    <w:tmpl w:val="D1BA5E92"/>
    <w:lvl w:ilvl="0">
      <w:start w:val="1"/>
      <w:numFmt w:val="decimal"/>
      <w:lvlText w:val="10.%1"/>
      <w:lvlJc w:val="left"/>
      <w:pPr>
        <w:ind w:left="360" w:hanging="360"/>
      </w:pPr>
      <w:rPr>
        <w:rFonts w:hint="default"/>
        <w:b w:val="0"/>
        <w:i w:val="0"/>
      </w:rPr>
    </w:lvl>
  </w:abstractNum>
  <w:abstractNum w:abstractNumId="23" w15:restartNumberingAfterBreak="0">
    <w:nsid w:val="5CD53328"/>
    <w:multiLevelType w:val="multilevel"/>
    <w:tmpl w:val="AA6C7D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0A32643"/>
    <w:multiLevelType w:val="hybridMultilevel"/>
    <w:tmpl w:val="4224E4A6"/>
    <w:lvl w:ilvl="0" w:tplc="263ACFF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1C22B04"/>
    <w:multiLevelType w:val="hybridMultilevel"/>
    <w:tmpl w:val="5FC80A80"/>
    <w:lvl w:ilvl="0" w:tplc="DAA43EE6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D36F42"/>
    <w:multiLevelType w:val="hybridMultilevel"/>
    <w:tmpl w:val="AF4A4104"/>
    <w:lvl w:ilvl="0" w:tplc="1F7A072A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43E4C"/>
    <w:multiLevelType w:val="hybridMultilevel"/>
    <w:tmpl w:val="2884CF7A"/>
    <w:lvl w:ilvl="0" w:tplc="4F586EEC">
      <w:start w:val="1"/>
      <w:numFmt w:val="decimal"/>
      <w:lvlText w:val="9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E7312AD"/>
    <w:multiLevelType w:val="hybridMultilevel"/>
    <w:tmpl w:val="BF2A21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2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3" w15:restartNumberingAfterBreak="0">
    <w:nsid w:val="750F0496"/>
    <w:multiLevelType w:val="hybridMultilevel"/>
    <w:tmpl w:val="380CA82A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B91D04"/>
    <w:multiLevelType w:val="hybridMultilevel"/>
    <w:tmpl w:val="C18A59AE"/>
    <w:lvl w:ilvl="0" w:tplc="263AC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2055B9"/>
    <w:multiLevelType w:val="hybridMultilevel"/>
    <w:tmpl w:val="CDC472D0"/>
    <w:lvl w:ilvl="0" w:tplc="49A0FE9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 w15:restartNumberingAfterBreak="0">
    <w:nsid w:val="7EEF7B88"/>
    <w:multiLevelType w:val="hybridMultilevel"/>
    <w:tmpl w:val="D9540854"/>
    <w:lvl w:ilvl="0" w:tplc="263AC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E298974E">
      <w:numFmt w:val="bullet"/>
      <w:lvlText w:val="-"/>
      <w:lvlJc w:val="left"/>
      <w:pPr>
        <w:ind w:left="1785" w:hanging="705"/>
      </w:pPr>
      <w:rPr>
        <w:rFonts w:ascii="Garamond" w:eastAsiaTheme="minorEastAsia" w:hAnsi="Garamond" w:cstheme="minorBid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20"/>
  </w:num>
  <w:num w:numId="5">
    <w:abstractNumId w:val="29"/>
  </w:num>
  <w:num w:numId="6">
    <w:abstractNumId w:val="31"/>
  </w:num>
  <w:num w:numId="7">
    <w:abstractNumId w:val="18"/>
  </w:num>
  <w:num w:numId="8">
    <w:abstractNumId w:val="5"/>
  </w:num>
  <w:num w:numId="9">
    <w:abstractNumId w:val="26"/>
  </w:num>
  <w:num w:numId="10">
    <w:abstractNumId w:val="21"/>
  </w:num>
  <w:num w:numId="11">
    <w:abstractNumId w:val="22"/>
  </w:num>
  <w:num w:numId="12">
    <w:abstractNumId w:val="17"/>
  </w:num>
  <w:num w:numId="13">
    <w:abstractNumId w:val="13"/>
  </w:num>
  <w:num w:numId="14">
    <w:abstractNumId w:val="7"/>
  </w:num>
  <w:num w:numId="15">
    <w:abstractNumId w:val="24"/>
  </w:num>
  <w:num w:numId="16">
    <w:abstractNumId w:val="23"/>
  </w:num>
  <w:num w:numId="17">
    <w:abstractNumId w:val="8"/>
  </w:num>
  <w:num w:numId="18">
    <w:abstractNumId w:val="11"/>
  </w:num>
  <w:num w:numId="19">
    <w:abstractNumId w:val="19"/>
  </w:num>
  <w:num w:numId="20">
    <w:abstractNumId w:val="4"/>
  </w:num>
  <w:num w:numId="21">
    <w:abstractNumId w:val="16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9"/>
  </w:num>
  <w:num w:numId="25">
    <w:abstractNumId w:val="25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37"/>
  </w:num>
  <w:num w:numId="29">
    <w:abstractNumId w:val="1"/>
  </w:num>
  <w:num w:numId="30">
    <w:abstractNumId w:val="36"/>
  </w:num>
  <w:num w:numId="31">
    <w:abstractNumId w:val="32"/>
  </w:num>
  <w:num w:numId="32">
    <w:abstractNumId w:val="38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34"/>
  </w:num>
  <w:num w:numId="36">
    <w:abstractNumId w:val="33"/>
  </w:num>
  <w:num w:numId="37">
    <w:abstractNumId w:val="15"/>
  </w:num>
  <w:num w:numId="38">
    <w:abstractNumId w:val="6"/>
  </w:num>
  <w:num w:numId="39">
    <w:abstractNumId w:val="16"/>
  </w:num>
  <w:num w:numId="40">
    <w:abstractNumId w:val="14"/>
  </w:num>
  <w:num w:numId="41">
    <w:abstractNumId w:val="35"/>
  </w:num>
  <w:num w:numId="42">
    <w:abstractNumId w:val="27"/>
  </w:num>
  <w:num w:numId="43">
    <w:abstractNumId w:val="3"/>
  </w:num>
  <w:num w:numId="44">
    <w:abstractNumId w:val="3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B49"/>
    <w:rsid w:val="0000134E"/>
    <w:rsid w:val="00012B9F"/>
    <w:rsid w:val="00012E49"/>
    <w:rsid w:val="00013130"/>
    <w:rsid w:val="00014FF9"/>
    <w:rsid w:val="00016494"/>
    <w:rsid w:val="00025771"/>
    <w:rsid w:val="00030EEE"/>
    <w:rsid w:val="000318E8"/>
    <w:rsid w:val="000409DF"/>
    <w:rsid w:val="00041DC9"/>
    <w:rsid w:val="00045D1E"/>
    <w:rsid w:val="00051DAE"/>
    <w:rsid w:val="000537B2"/>
    <w:rsid w:val="00080ED8"/>
    <w:rsid w:val="000810E6"/>
    <w:rsid w:val="00081C4C"/>
    <w:rsid w:val="00081CF5"/>
    <w:rsid w:val="00095651"/>
    <w:rsid w:val="000964E3"/>
    <w:rsid w:val="00096761"/>
    <w:rsid w:val="00096C88"/>
    <w:rsid w:val="000A2DD1"/>
    <w:rsid w:val="000A74DD"/>
    <w:rsid w:val="000B2E47"/>
    <w:rsid w:val="000B35BA"/>
    <w:rsid w:val="000B5345"/>
    <w:rsid w:val="000B626D"/>
    <w:rsid w:val="000C051F"/>
    <w:rsid w:val="000C185E"/>
    <w:rsid w:val="000C2507"/>
    <w:rsid w:val="000C3A8C"/>
    <w:rsid w:val="000C5C44"/>
    <w:rsid w:val="000D59AD"/>
    <w:rsid w:val="000E6972"/>
    <w:rsid w:val="000E6F91"/>
    <w:rsid w:val="0010429F"/>
    <w:rsid w:val="00106E51"/>
    <w:rsid w:val="001077C1"/>
    <w:rsid w:val="00110647"/>
    <w:rsid w:val="001109AB"/>
    <w:rsid w:val="00120500"/>
    <w:rsid w:val="00123575"/>
    <w:rsid w:val="0012704B"/>
    <w:rsid w:val="0013461D"/>
    <w:rsid w:val="001426D4"/>
    <w:rsid w:val="001429EC"/>
    <w:rsid w:val="0015733A"/>
    <w:rsid w:val="00157C11"/>
    <w:rsid w:val="0016496E"/>
    <w:rsid w:val="00165058"/>
    <w:rsid w:val="001737A3"/>
    <w:rsid w:val="00175DC7"/>
    <w:rsid w:val="001876B6"/>
    <w:rsid w:val="001A2D48"/>
    <w:rsid w:val="001A7019"/>
    <w:rsid w:val="001C05A2"/>
    <w:rsid w:val="001C38A1"/>
    <w:rsid w:val="001C59C3"/>
    <w:rsid w:val="001D477B"/>
    <w:rsid w:val="001E0170"/>
    <w:rsid w:val="001E36CA"/>
    <w:rsid w:val="001E5E07"/>
    <w:rsid w:val="001E7C3E"/>
    <w:rsid w:val="001F2099"/>
    <w:rsid w:val="001F40AB"/>
    <w:rsid w:val="00202F4E"/>
    <w:rsid w:val="002044F5"/>
    <w:rsid w:val="002262AA"/>
    <w:rsid w:val="00227A41"/>
    <w:rsid w:val="00233FB0"/>
    <w:rsid w:val="0023542E"/>
    <w:rsid w:val="002449A1"/>
    <w:rsid w:val="00246219"/>
    <w:rsid w:val="00254CCD"/>
    <w:rsid w:val="00260DA2"/>
    <w:rsid w:val="00261DE3"/>
    <w:rsid w:val="002652FC"/>
    <w:rsid w:val="002701A3"/>
    <w:rsid w:val="00273047"/>
    <w:rsid w:val="00273A57"/>
    <w:rsid w:val="002852F2"/>
    <w:rsid w:val="00291828"/>
    <w:rsid w:val="00297D0B"/>
    <w:rsid w:val="002A074B"/>
    <w:rsid w:val="002A3841"/>
    <w:rsid w:val="002A4E07"/>
    <w:rsid w:val="002B0CB5"/>
    <w:rsid w:val="002B3377"/>
    <w:rsid w:val="002B7673"/>
    <w:rsid w:val="002C48DB"/>
    <w:rsid w:val="002C4F07"/>
    <w:rsid w:val="002C5101"/>
    <w:rsid w:val="002D4D70"/>
    <w:rsid w:val="002D54E3"/>
    <w:rsid w:val="002E0AC0"/>
    <w:rsid w:val="002E4485"/>
    <w:rsid w:val="002E77BA"/>
    <w:rsid w:val="002F0164"/>
    <w:rsid w:val="002F2828"/>
    <w:rsid w:val="0030223D"/>
    <w:rsid w:val="00305538"/>
    <w:rsid w:val="0030759B"/>
    <w:rsid w:val="003140A0"/>
    <w:rsid w:val="003177C4"/>
    <w:rsid w:val="00323923"/>
    <w:rsid w:val="00324371"/>
    <w:rsid w:val="00324B61"/>
    <w:rsid w:val="00327A07"/>
    <w:rsid w:val="00335FC7"/>
    <w:rsid w:val="003556A5"/>
    <w:rsid w:val="003559A9"/>
    <w:rsid w:val="003645F7"/>
    <w:rsid w:val="00371DDE"/>
    <w:rsid w:val="003777CB"/>
    <w:rsid w:val="003909E7"/>
    <w:rsid w:val="00391E36"/>
    <w:rsid w:val="003948DE"/>
    <w:rsid w:val="003A37C7"/>
    <w:rsid w:val="003A3CC2"/>
    <w:rsid w:val="003A44BA"/>
    <w:rsid w:val="003A684C"/>
    <w:rsid w:val="003A7D51"/>
    <w:rsid w:val="003B03C2"/>
    <w:rsid w:val="003B1403"/>
    <w:rsid w:val="003B64C4"/>
    <w:rsid w:val="003C34B0"/>
    <w:rsid w:val="003C4ADF"/>
    <w:rsid w:val="003D1F48"/>
    <w:rsid w:val="003D22D5"/>
    <w:rsid w:val="003D419F"/>
    <w:rsid w:val="003D6A9E"/>
    <w:rsid w:val="003E5104"/>
    <w:rsid w:val="003F276C"/>
    <w:rsid w:val="003F2953"/>
    <w:rsid w:val="0040548E"/>
    <w:rsid w:val="004063F3"/>
    <w:rsid w:val="00406432"/>
    <w:rsid w:val="00406D8D"/>
    <w:rsid w:val="004165BE"/>
    <w:rsid w:val="004221E6"/>
    <w:rsid w:val="00425A8F"/>
    <w:rsid w:val="00431012"/>
    <w:rsid w:val="004313CA"/>
    <w:rsid w:val="004365A9"/>
    <w:rsid w:val="0044334F"/>
    <w:rsid w:val="0044692B"/>
    <w:rsid w:val="00447352"/>
    <w:rsid w:val="00451B01"/>
    <w:rsid w:val="00453750"/>
    <w:rsid w:val="004606E3"/>
    <w:rsid w:val="00460BDA"/>
    <w:rsid w:val="004679C4"/>
    <w:rsid w:val="00475EFE"/>
    <w:rsid w:val="00476275"/>
    <w:rsid w:val="00477EBC"/>
    <w:rsid w:val="00480972"/>
    <w:rsid w:val="00484158"/>
    <w:rsid w:val="004873B9"/>
    <w:rsid w:val="00490FCF"/>
    <w:rsid w:val="00495717"/>
    <w:rsid w:val="004A60C1"/>
    <w:rsid w:val="004C7A68"/>
    <w:rsid w:val="004E1549"/>
    <w:rsid w:val="004E1583"/>
    <w:rsid w:val="004E43DD"/>
    <w:rsid w:val="004E5FE3"/>
    <w:rsid w:val="004E6B49"/>
    <w:rsid w:val="004E752D"/>
    <w:rsid w:val="005008AF"/>
    <w:rsid w:val="00506E86"/>
    <w:rsid w:val="005124FE"/>
    <w:rsid w:val="005147CB"/>
    <w:rsid w:val="00514FCE"/>
    <w:rsid w:val="0051539D"/>
    <w:rsid w:val="00521DA5"/>
    <w:rsid w:val="0052242A"/>
    <w:rsid w:val="00531A05"/>
    <w:rsid w:val="00531DD2"/>
    <w:rsid w:val="00536CBF"/>
    <w:rsid w:val="00537BDD"/>
    <w:rsid w:val="00537D1D"/>
    <w:rsid w:val="00540954"/>
    <w:rsid w:val="00543BD1"/>
    <w:rsid w:val="00551A91"/>
    <w:rsid w:val="00556483"/>
    <w:rsid w:val="00560C67"/>
    <w:rsid w:val="005640D8"/>
    <w:rsid w:val="00564FF8"/>
    <w:rsid w:val="00576B9B"/>
    <w:rsid w:val="00587796"/>
    <w:rsid w:val="00596C48"/>
    <w:rsid w:val="005A4B4B"/>
    <w:rsid w:val="005B47BB"/>
    <w:rsid w:val="005C21C7"/>
    <w:rsid w:val="005C72B8"/>
    <w:rsid w:val="005D6405"/>
    <w:rsid w:val="005D75FC"/>
    <w:rsid w:val="005E2F79"/>
    <w:rsid w:val="005E4872"/>
    <w:rsid w:val="005F2C28"/>
    <w:rsid w:val="00604498"/>
    <w:rsid w:val="00605728"/>
    <w:rsid w:val="00613697"/>
    <w:rsid w:val="00630131"/>
    <w:rsid w:val="0063133B"/>
    <w:rsid w:val="00634EB2"/>
    <w:rsid w:val="00640A9E"/>
    <w:rsid w:val="00642B83"/>
    <w:rsid w:val="006448A2"/>
    <w:rsid w:val="00644B1E"/>
    <w:rsid w:val="00647BF8"/>
    <w:rsid w:val="00650732"/>
    <w:rsid w:val="00660B0A"/>
    <w:rsid w:val="00665248"/>
    <w:rsid w:val="00672EE6"/>
    <w:rsid w:val="006767DA"/>
    <w:rsid w:val="00681E25"/>
    <w:rsid w:val="00682D29"/>
    <w:rsid w:val="00685932"/>
    <w:rsid w:val="006937B4"/>
    <w:rsid w:val="00696166"/>
    <w:rsid w:val="006A2620"/>
    <w:rsid w:val="006A3FDE"/>
    <w:rsid w:val="006B2508"/>
    <w:rsid w:val="006B2CB4"/>
    <w:rsid w:val="006B4B49"/>
    <w:rsid w:val="006B4D3D"/>
    <w:rsid w:val="006C6FAF"/>
    <w:rsid w:val="006D5E1A"/>
    <w:rsid w:val="006E23A6"/>
    <w:rsid w:val="00700D42"/>
    <w:rsid w:val="00702C62"/>
    <w:rsid w:val="0070573A"/>
    <w:rsid w:val="0072179F"/>
    <w:rsid w:val="00721D84"/>
    <w:rsid w:val="007232C4"/>
    <w:rsid w:val="007243BB"/>
    <w:rsid w:val="00734DCD"/>
    <w:rsid w:val="007370D5"/>
    <w:rsid w:val="007377D9"/>
    <w:rsid w:val="0074696E"/>
    <w:rsid w:val="00750597"/>
    <w:rsid w:val="00754B12"/>
    <w:rsid w:val="0075716D"/>
    <w:rsid w:val="007631B7"/>
    <w:rsid w:val="00763597"/>
    <w:rsid w:val="007671FD"/>
    <w:rsid w:val="00767896"/>
    <w:rsid w:val="00772AAD"/>
    <w:rsid w:val="00774D0A"/>
    <w:rsid w:val="0078035C"/>
    <w:rsid w:val="00786591"/>
    <w:rsid w:val="00786F95"/>
    <w:rsid w:val="00787A1A"/>
    <w:rsid w:val="00791E0C"/>
    <w:rsid w:val="00793D2C"/>
    <w:rsid w:val="00794FD0"/>
    <w:rsid w:val="007A4AFD"/>
    <w:rsid w:val="007B1CC7"/>
    <w:rsid w:val="007F2C23"/>
    <w:rsid w:val="007F3AAC"/>
    <w:rsid w:val="00806F24"/>
    <w:rsid w:val="008076B0"/>
    <w:rsid w:val="008129FE"/>
    <w:rsid w:val="00820DAC"/>
    <w:rsid w:val="00820EC9"/>
    <w:rsid w:val="008238DC"/>
    <w:rsid w:val="0083059B"/>
    <w:rsid w:val="00837AD5"/>
    <w:rsid w:val="00841E4D"/>
    <w:rsid w:val="00842C6D"/>
    <w:rsid w:val="008505A2"/>
    <w:rsid w:val="00852D40"/>
    <w:rsid w:val="00855C78"/>
    <w:rsid w:val="00861477"/>
    <w:rsid w:val="0086484B"/>
    <w:rsid w:val="00865631"/>
    <w:rsid w:val="0086598E"/>
    <w:rsid w:val="00872059"/>
    <w:rsid w:val="008749B5"/>
    <w:rsid w:val="00875815"/>
    <w:rsid w:val="0088049D"/>
    <w:rsid w:val="008850E0"/>
    <w:rsid w:val="00886726"/>
    <w:rsid w:val="0088781B"/>
    <w:rsid w:val="0089066E"/>
    <w:rsid w:val="008A051F"/>
    <w:rsid w:val="008A6116"/>
    <w:rsid w:val="008A6573"/>
    <w:rsid w:val="008B0876"/>
    <w:rsid w:val="008B29AF"/>
    <w:rsid w:val="008C3011"/>
    <w:rsid w:val="008C4BBB"/>
    <w:rsid w:val="008C5D4C"/>
    <w:rsid w:val="008E5CDF"/>
    <w:rsid w:val="008F5E69"/>
    <w:rsid w:val="00903B4E"/>
    <w:rsid w:val="00905195"/>
    <w:rsid w:val="009073E4"/>
    <w:rsid w:val="00915B28"/>
    <w:rsid w:val="00920ABF"/>
    <w:rsid w:val="00920AF8"/>
    <w:rsid w:val="009219F6"/>
    <w:rsid w:val="00924374"/>
    <w:rsid w:val="00924B7A"/>
    <w:rsid w:val="009327AB"/>
    <w:rsid w:val="009536AA"/>
    <w:rsid w:val="009538FD"/>
    <w:rsid w:val="009607B5"/>
    <w:rsid w:val="00961ECE"/>
    <w:rsid w:val="00963128"/>
    <w:rsid w:val="009665F2"/>
    <w:rsid w:val="00970127"/>
    <w:rsid w:val="009904D6"/>
    <w:rsid w:val="00991911"/>
    <w:rsid w:val="00991B75"/>
    <w:rsid w:val="00995F6A"/>
    <w:rsid w:val="00997F8B"/>
    <w:rsid w:val="009A2E83"/>
    <w:rsid w:val="009A6E08"/>
    <w:rsid w:val="009C0ED3"/>
    <w:rsid w:val="009C1FCB"/>
    <w:rsid w:val="009C24F1"/>
    <w:rsid w:val="009C3D2A"/>
    <w:rsid w:val="009C6CA5"/>
    <w:rsid w:val="009D079C"/>
    <w:rsid w:val="009D4836"/>
    <w:rsid w:val="009E7959"/>
    <w:rsid w:val="009E7A96"/>
    <w:rsid w:val="009F664A"/>
    <w:rsid w:val="009F6F7B"/>
    <w:rsid w:val="00A0110C"/>
    <w:rsid w:val="00A03133"/>
    <w:rsid w:val="00A036FB"/>
    <w:rsid w:val="00A07E71"/>
    <w:rsid w:val="00A11294"/>
    <w:rsid w:val="00A13C67"/>
    <w:rsid w:val="00A14345"/>
    <w:rsid w:val="00A15092"/>
    <w:rsid w:val="00A15C8B"/>
    <w:rsid w:val="00A17DE4"/>
    <w:rsid w:val="00A20935"/>
    <w:rsid w:val="00A21AA6"/>
    <w:rsid w:val="00A23E67"/>
    <w:rsid w:val="00A30BA1"/>
    <w:rsid w:val="00A3139A"/>
    <w:rsid w:val="00A40641"/>
    <w:rsid w:val="00A41014"/>
    <w:rsid w:val="00A41EB0"/>
    <w:rsid w:val="00A44905"/>
    <w:rsid w:val="00A5496F"/>
    <w:rsid w:val="00A54F73"/>
    <w:rsid w:val="00A56EDD"/>
    <w:rsid w:val="00A639DA"/>
    <w:rsid w:val="00A65152"/>
    <w:rsid w:val="00A703BE"/>
    <w:rsid w:val="00A73069"/>
    <w:rsid w:val="00A76B68"/>
    <w:rsid w:val="00A92F26"/>
    <w:rsid w:val="00A953D2"/>
    <w:rsid w:val="00A97C7C"/>
    <w:rsid w:val="00AA35E2"/>
    <w:rsid w:val="00AA3928"/>
    <w:rsid w:val="00AA43C0"/>
    <w:rsid w:val="00AA51BD"/>
    <w:rsid w:val="00AB52C5"/>
    <w:rsid w:val="00AB6E62"/>
    <w:rsid w:val="00AC0E9D"/>
    <w:rsid w:val="00AE33B8"/>
    <w:rsid w:val="00AF0747"/>
    <w:rsid w:val="00AF31D0"/>
    <w:rsid w:val="00B02769"/>
    <w:rsid w:val="00B034B1"/>
    <w:rsid w:val="00B1681A"/>
    <w:rsid w:val="00B27044"/>
    <w:rsid w:val="00B30F42"/>
    <w:rsid w:val="00B32169"/>
    <w:rsid w:val="00B33F9F"/>
    <w:rsid w:val="00B36510"/>
    <w:rsid w:val="00B377EB"/>
    <w:rsid w:val="00B41F21"/>
    <w:rsid w:val="00B54802"/>
    <w:rsid w:val="00B54D9D"/>
    <w:rsid w:val="00B57138"/>
    <w:rsid w:val="00B62ED4"/>
    <w:rsid w:val="00B65853"/>
    <w:rsid w:val="00B65B92"/>
    <w:rsid w:val="00B670D6"/>
    <w:rsid w:val="00B83E3C"/>
    <w:rsid w:val="00B923AC"/>
    <w:rsid w:val="00B936FB"/>
    <w:rsid w:val="00BA2571"/>
    <w:rsid w:val="00BA4ADD"/>
    <w:rsid w:val="00BA4DC7"/>
    <w:rsid w:val="00BA7B4E"/>
    <w:rsid w:val="00BB4768"/>
    <w:rsid w:val="00BB7ACB"/>
    <w:rsid w:val="00BC279E"/>
    <w:rsid w:val="00BC3A69"/>
    <w:rsid w:val="00BD2FDB"/>
    <w:rsid w:val="00BD3D98"/>
    <w:rsid w:val="00BE1BED"/>
    <w:rsid w:val="00BE4BC6"/>
    <w:rsid w:val="00BF261E"/>
    <w:rsid w:val="00BF414C"/>
    <w:rsid w:val="00BF516F"/>
    <w:rsid w:val="00BF5C81"/>
    <w:rsid w:val="00BF67B7"/>
    <w:rsid w:val="00C0016C"/>
    <w:rsid w:val="00C011DA"/>
    <w:rsid w:val="00C01717"/>
    <w:rsid w:val="00C042FF"/>
    <w:rsid w:val="00C05449"/>
    <w:rsid w:val="00C17604"/>
    <w:rsid w:val="00C2040D"/>
    <w:rsid w:val="00C21AD4"/>
    <w:rsid w:val="00C36B2A"/>
    <w:rsid w:val="00C52A4F"/>
    <w:rsid w:val="00C54213"/>
    <w:rsid w:val="00C542DF"/>
    <w:rsid w:val="00C57C45"/>
    <w:rsid w:val="00C63294"/>
    <w:rsid w:val="00C6349E"/>
    <w:rsid w:val="00C7068B"/>
    <w:rsid w:val="00C723FD"/>
    <w:rsid w:val="00C72695"/>
    <w:rsid w:val="00C73FB9"/>
    <w:rsid w:val="00C7408B"/>
    <w:rsid w:val="00C756EE"/>
    <w:rsid w:val="00C75A8C"/>
    <w:rsid w:val="00C83828"/>
    <w:rsid w:val="00C87D4B"/>
    <w:rsid w:val="00C91019"/>
    <w:rsid w:val="00C9457F"/>
    <w:rsid w:val="00C94959"/>
    <w:rsid w:val="00C96D79"/>
    <w:rsid w:val="00CA038B"/>
    <w:rsid w:val="00CA082A"/>
    <w:rsid w:val="00CA35B7"/>
    <w:rsid w:val="00CA6A51"/>
    <w:rsid w:val="00CB025F"/>
    <w:rsid w:val="00CB1DC6"/>
    <w:rsid w:val="00CC1606"/>
    <w:rsid w:val="00CC2416"/>
    <w:rsid w:val="00CC70CA"/>
    <w:rsid w:val="00CD2F48"/>
    <w:rsid w:val="00CD562F"/>
    <w:rsid w:val="00CD7C58"/>
    <w:rsid w:val="00CE2177"/>
    <w:rsid w:val="00CE3041"/>
    <w:rsid w:val="00CF0CE3"/>
    <w:rsid w:val="00D00C75"/>
    <w:rsid w:val="00D01FCA"/>
    <w:rsid w:val="00D058CF"/>
    <w:rsid w:val="00D118F6"/>
    <w:rsid w:val="00D12328"/>
    <w:rsid w:val="00D22C81"/>
    <w:rsid w:val="00D248C8"/>
    <w:rsid w:val="00D25CA2"/>
    <w:rsid w:val="00D30ED9"/>
    <w:rsid w:val="00D36824"/>
    <w:rsid w:val="00D4350F"/>
    <w:rsid w:val="00D45DC8"/>
    <w:rsid w:val="00D566E9"/>
    <w:rsid w:val="00D60995"/>
    <w:rsid w:val="00D60AF9"/>
    <w:rsid w:val="00D64661"/>
    <w:rsid w:val="00D74E47"/>
    <w:rsid w:val="00D74F57"/>
    <w:rsid w:val="00D81E14"/>
    <w:rsid w:val="00D83F22"/>
    <w:rsid w:val="00D8500A"/>
    <w:rsid w:val="00D921F2"/>
    <w:rsid w:val="00D95143"/>
    <w:rsid w:val="00DA10B6"/>
    <w:rsid w:val="00DA66B8"/>
    <w:rsid w:val="00DA7437"/>
    <w:rsid w:val="00DA7CE7"/>
    <w:rsid w:val="00DB32D4"/>
    <w:rsid w:val="00DB3E05"/>
    <w:rsid w:val="00DC05A7"/>
    <w:rsid w:val="00DC4695"/>
    <w:rsid w:val="00DC49AF"/>
    <w:rsid w:val="00DD5DCF"/>
    <w:rsid w:val="00DD68ED"/>
    <w:rsid w:val="00DE2AD2"/>
    <w:rsid w:val="00DE2B2F"/>
    <w:rsid w:val="00DF68A7"/>
    <w:rsid w:val="00E05086"/>
    <w:rsid w:val="00E071BA"/>
    <w:rsid w:val="00E12CBD"/>
    <w:rsid w:val="00E15E21"/>
    <w:rsid w:val="00E17E52"/>
    <w:rsid w:val="00E22392"/>
    <w:rsid w:val="00E317AD"/>
    <w:rsid w:val="00E319E6"/>
    <w:rsid w:val="00E322FD"/>
    <w:rsid w:val="00E35C70"/>
    <w:rsid w:val="00E36C2C"/>
    <w:rsid w:val="00E42893"/>
    <w:rsid w:val="00E43E1C"/>
    <w:rsid w:val="00E44949"/>
    <w:rsid w:val="00E44D5D"/>
    <w:rsid w:val="00E509B6"/>
    <w:rsid w:val="00E66519"/>
    <w:rsid w:val="00E66F34"/>
    <w:rsid w:val="00E708F2"/>
    <w:rsid w:val="00E73281"/>
    <w:rsid w:val="00E738F0"/>
    <w:rsid w:val="00E844DC"/>
    <w:rsid w:val="00E84A35"/>
    <w:rsid w:val="00E84F95"/>
    <w:rsid w:val="00E92422"/>
    <w:rsid w:val="00E96CFF"/>
    <w:rsid w:val="00EA3824"/>
    <w:rsid w:val="00EA7387"/>
    <w:rsid w:val="00EB464A"/>
    <w:rsid w:val="00EB57F2"/>
    <w:rsid w:val="00EC181F"/>
    <w:rsid w:val="00EC4959"/>
    <w:rsid w:val="00EC6354"/>
    <w:rsid w:val="00EC6EDC"/>
    <w:rsid w:val="00ED03DF"/>
    <w:rsid w:val="00ED09FF"/>
    <w:rsid w:val="00ED6C4F"/>
    <w:rsid w:val="00EE0DE8"/>
    <w:rsid w:val="00EE6FA1"/>
    <w:rsid w:val="00EF0894"/>
    <w:rsid w:val="00EF2BD2"/>
    <w:rsid w:val="00EF392D"/>
    <w:rsid w:val="00EF45EF"/>
    <w:rsid w:val="00F0588D"/>
    <w:rsid w:val="00F061A0"/>
    <w:rsid w:val="00F106F3"/>
    <w:rsid w:val="00F151EF"/>
    <w:rsid w:val="00F15DC8"/>
    <w:rsid w:val="00F227E6"/>
    <w:rsid w:val="00F23886"/>
    <w:rsid w:val="00F276A5"/>
    <w:rsid w:val="00F302DE"/>
    <w:rsid w:val="00F31C3E"/>
    <w:rsid w:val="00F34F0C"/>
    <w:rsid w:val="00F35476"/>
    <w:rsid w:val="00F469C1"/>
    <w:rsid w:val="00F50021"/>
    <w:rsid w:val="00F53DD1"/>
    <w:rsid w:val="00F54063"/>
    <w:rsid w:val="00F669A9"/>
    <w:rsid w:val="00F70128"/>
    <w:rsid w:val="00F73BEE"/>
    <w:rsid w:val="00F74382"/>
    <w:rsid w:val="00F75C60"/>
    <w:rsid w:val="00F76E0A"/>
    <w:rsid w:val="00F86ACA"/>
    <w:rsid w:val="00F91BB9"/>
    <w:rsid w:val="00F92140"/>
    <w:rsid w:val="00F94F14"/>
    <w:rsid w:val="00FA3414"/>
    <w:rsid w:val="00FA6DE8"/>
    <w:rsid w:val="00FB455D"/>
    <w:rsid w:val="00FC00A6"/>
    <w:rsid w:val="00FC0F45"/>
    <w:rsid w:val="00FC31B7"/>
    <w:rsid w:val="00FC554D"/>
    <w:rsid w:val="00FC60BC"/>
    <w:rsid w:val="00FC6A80"/>
    <w:rsid w:val="00FD2485"/>
    <w:rsid w:val="00FD2CA8"/>
    <w:rsid w:val="00FD3AE5"/>
    <w:rsid w:val="00FE33B4"/>
    <w:rsid w:val="00FE4CD4"/>
    <w:rsid w:val="00FF106E"/>
    <w:rsid w:val="00FF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B75EDA"/>
  <w15:docId w15:val="{93AC364B-24DC-4A58-A308-A2AC6FD2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29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C011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FC60B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qFormat/>
    <w:rsid w:val="00013130"/>
    <w:pPr>
      <w:keepNext/>
      <w:tabs>
        <w:tab w:val="num" w:pos="540"/>
      </w:tabs>
      <w:spacing w:after="0" w:line="240" w:lineRule="auto"/>
      <w:jc w:val="both"/>
      <w:outlineLvl w:val="2"/>
    </w:pPr>
    <w:rPr>
      <w:rFonts w:ascii="Arial" w:eastAsia="Times New Roman" w:hAnsi="Arial" w:cs="Times New Roman"/>
      <w:sz w:val="40"/>
      <w:szCs w:val="40"/>
    </w:rPr>
  </w:style>
  <w:style w:type="paragraph" w:styleId="Nadpis4">
    <w:name w:val="heading 4"/>
    <w:basedOn w:val="Normlny"/>
    <w:next w:val="Normlny"/>
    <w:link w:val="Nadpis4Char"/>
    <w:uiPriority w:val="9"/>
    <w:qFormat/>
    <w:rsid w:val="00013130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Cs w:val="24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D248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D248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qFormat/>
    <w:rsid w:val="00013130"/>
    <w:pPr>
      <w:keepNext/>
      <w:spacing w:after="0" w:line="360" w:lineRule="auto"/>
      <w:jc w:val="both"/>
      <w:outlineLvl w:val="6"/>
    </w:pPr>
    <w:rPr>
      <w:rFonts w:ascii="Arial" w:eastAsia="Times New Roman" w:hAnsi="Arial" w:cs="Times New Roman"/>
      <w:b/>
      <w:bCs/>
      <w:szCs w:val="24"/>
      <w:u w:val="single"/>
    </w:rPr>
  </w:style>
  <w:style w:type="paragraph" w:styleId="Nadpis9">
    <w:name w:val="heading 9"/>
    <w:basedOn w:val="Normlny"/>
    <w:next w:val="Normlny"/>
    <w:link w:val="Nadpis9Char"/>
    <w:qFormat/>
    <w:rsid w:val="000131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Cs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FC60B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013130"/>
    <w:rPr>
      <w:rFonts w:ascii="Arial" w:eastAsia="Times New Roman" w:hAnsi="Arial" w:cs="Times New Roman"/>
      <w:sz w:val="40"/>
      <w:szCs w:val="40"/>
    </w:rPr>
  </w:style>
  <w:style w:type="character" w:customStyle="1" w:styleId="Nadpis4Char">
    <w:name w:val="Nadpis 4 Char"/>
    <w:basedOn w:val="Predvolenpsmoodseku"/>
    <w:link w:val="Nadpis4"/>
    <w:uiPriority w:val="9"/>
    <w:rsid w:val="00013130"/>
    <w:rPr>
      <w:rFonts w:ascii="Arial" w:eastAsia="Times New Roman" w:hAnsi="Arial" w:cs="Times New Roman"/>
      <w:b/>
      <w:bCs/>
      <w:szCs w:val="24"/>
    </w:rPr>
  </w:style>
  <w:style w:type="character" w:customStyle="1" w:styleId="Nadpis5Char">
    <w:name w:val="Nadpis 5 Char"/>
    <w:basedOn w:val="Predvolenpsmoodseku"/>
    <w:link w:val="Nadpis5"/>
    <w:uiPriority w:val="9"/>
    <w:rsid w:val="00D248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rsid w:val="00D248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rsid w:val="00013130"/>
    <w:rPr>
      <w:rFonts w:ascii="Arial" w:eastAsia="Times New Roman" w:hAnsi="Arial" w:cs="Times New Roman"/>
      <w:b/>
      <w:bCs/>
      <w:szCs w:val="24"/>
      <w:u w:val="single"/>
    </w:rPr>
  </w:style>
  <w:style w:type="character" w:customStyle="1" w:styleId="Nadpis9Char">
    <w:name w:val="Nadpis 9 Char"/>
    <w:basedOn w:val="Predvolenpsmoodseku"/>
    <w:link w:val="Nadpis9"/>
    <w:rsid w:val="00013130"/>
    <w:rPr>
      <w:rFonts w:ascii="Arial" w:eastAsia="Times New Roman" w:hAnsi="Arial" w:cs="Times New Roman"/>
      <w:b/>
      <w:bCs/>
      <w:szCs w:val="24"/>
      <w:u w:val="single"/>
    </w:rPr>
  </w:style>
  <w:style w:type="paragraph" w:styleId="Hlavika">
    <w:name w:val="header"/>
    <w:basedOn w:val="Normlny"/>
    <w:link w:val="HlavikaChar"/>
    <w:uiPriority w:val="99"/>
    <w:rsid w:val="006B4B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6B4B49"/>
    <w:rPr>
      <w:rFonts w:ascii="Times New Roman" w:eastAsia="Times New Roman" w:hAnsi="Times New Roman" w:cs="Times New Roman"/>
      <w:sz w:val="20"/>
      <w:szCs w:val="20"/>
    </w:rPr>
  </w:style>
  <w:style w:type="paragraph" w:customStyle="1" w:styleId="AODefHead">
    <w:name w:val="AODefHead"/>
    <w:basedOn w:val="Normlny"/>
    <w:next w:val="AODefPara"/>
    <w:uiPriority w:val="99"/>
    <w:rsid w:val="006B4B49"/>
    <w:pPr>
      <w:numPr>
        <w:numId w:val="6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customStyle="1" w:styleId="AODefPara">
    <w:name w:val="AODefPara"/>
    <w:basedOn w:val="AODefHead"/>
    <w:uiPriority w:val="99"/>
    <w:rsid w:val="006B4B49"/>
    <w:pPr>
      <w:numPr>
        <w:ilvl w:val="1"/>
      </w:numPr>
      <w:outlineLvl w:val="6"/>
    </w:pPr>
  </w:style>
  <w:style w:type="paragraph" w:styleId="Pta">
    <w:name w:val="footer"/>
    <w:basedOn w:val="Normlny"/>
    <w:link w:val="PtaChar"/>
    <w:uiPriority w:val="99"/>
    <w:unhideWhenUsed/>
    <w:rsid w:val="006B4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B4B49"/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682D29"/>
    <w:pPr>
      <w:ind w:left="720"/>
      <w:contextualSpacing/>
    </w:p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587796"/>
  </w:style>
  <w:style w:type="character" w:styleId="Hypertextovprepojenie">
    <w:name w:val="Hyperlink"/>
    <w:basedOn w:val="Predvolenpsmoodseku"/>
    <w:uiPriority w:val="99"/>
    <w:unhideWhenUsed/>
    <w:rsid w:val="00AB6E62"/>
    <w:rPr>
      <w:color w:val="0000FF" w:themeColor="hyperlink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1429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429EC"/>
    <w:rPr>
      <w:rFonts w:ascii="Consolas" w:hAnsi="Consolas"/>
      <w:sz w:val="21"/>
      <w:szCs w:val="21"/>
    </w:rPr>
  </w:style>
  <w:style w:type="character" w:styleId="Odkaznakomentr">
    <w:name w:val="annotation reference"/>
    <w:basedOn w:val="Predvolenpsmoodseku"/>
    <w:uiPriority w:val="99"/>
    <w:unhideWhenUsed/>
    <w:rsid w:val="00B670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670D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670D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670D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B670D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unhideWhenUsed/>
    <w:rsid w:val="00B6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B670D6"/>
    <w:rPr>
      <w:rFonts w:ascii="Tahoma" w:hAnsi="Tahoma" w:cs="Tahoma"/>
      <w:sz w:val="16"/>
      <w:szCs w:val="16"/>
    </w:rPr>
  </w:style>
  <w:style w:type="paragraph" w:styleId="Zkladntext2">
    <w:name w:val="Body Text 2"/>
    <w:basedOn w:val="Normlny"/>
    <w:link w:val="Zkladntext2Char"/>
    <w:rsid w:val="00F94F14"/>
    <w:pPr>
      <w:spacing w:before="20" w:after="0" w:line="240" w:lineRule="auto"/>
    </w:pPr>
    <w:rPr>
      <w:rFonts w:ascii="Arial" w:eastAsia="Times New Roman" w:hAnsi="Arial" w:cs="Times New Roman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F94F14"/>
    <w:rPr>
      <w:rFonts w:ascii="Arial" w:eastAsia="Times New Roman" w:hAnsi="Arial" w:cs="Times New Roman"/>
      <w:sz w:val="14"/>
      <w:szCs w:val="14"/>
      <w:lang w:eastAsia="sk-SK"/>
    </w:rPr>
  </w:style>
  <w:style w:type="paragraph" w:customStyle="1" w:styleId="F2-normlne">
    <w:name w:val="F2-normálne"/>
    <w:rsid w:val="00E84A3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uiPriority w:val="99"/>
    <w:rsid w:val="00E509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 w:eastAsia="en-US"/>
    </w:rPr>
  </w:style>
  <w:style w:type="paragraph" w:customStyle="1" w:styleId="AODocTxt">
    <w:name w:val="AODocTxt"/>
    <w:basedOn w:val="Normlny"/>
    <w:rsid w:val="00564FF8"/>
    <w:pPr>
      <w:numPr>
        <w:numId w:val="7"/>
      </w:numPr>
      <w:spacing w:before="240" w:after="0" w:line="260" w:lineRule="atLeast"/>
      <w:jc w:val="both"/>
    </w:pPr>
    <w:rPr>
      <w:rFonts w:ascii="Times New Roman" w:eastAsia="SimSun" w:hAnsi="Times New Roman" w:cs="Times New Roman"/>
    </w:rPr>
  </w:style>
  <w:style w:type="paragraph" w:customStyle="1" w:styleId="AODocTxtL1">
    <w:name w:val="AODocTxtL1"/>
    <w:basedOn w:val="AODocTxt"/>
    <w:rsid w:val="00564FF8"/>
    <w:pPr>
      <w:numPr>
        <w:ilvl w:val="1"/>
      </w:numPr>
    </w:pPr>
  </w:style>
  <w:style w:type="paragraph" w:customStyle="1" w:styleId="AODocTxtL2">
    <w:name w:val="AODocTxtL2"/>
    <w:basedOn w:val="AODocTxt"/>
    <w:rsid w:val="00564FF8"/>
    <w:pPr>
      <w:numPr>
        <w:ilvl w:val="2"/>
      </w:numPr>
    </w:pPr>
  </w:style>
  <w:style w:type="paragraph" w:customStyle="1" w:styleId="AODocTxtL3">
    <w:name w:val="AODocTxtL3"/>
    <w:basedOn w:val="AODocTxt"/>
    <w:rsid w:val="00564FF8"/>
    <w:pPr>
      <w:numPr>
        <w:ilvl w:val="3"/>
      </w:numPr>
    </w:pPr>
  </w:style>
  <w:style w:type="paragraph" w:customStyle="1" w:styleId="AODocTxtL4">
    <w:name w:val="AODocTxtL4"/>
    <w:basedOn w:val="AODocTxt"/>
    <w:rsid w:val="00564FF8"/>
    <w:pPr>
      <w:numPr>
        <w:ilvl w:val="4"/>
      </w:numPr>
    </w:pPr>
  </w:style>
  <w:style w:type="paragraph" w:customStyle="1" w:styleId="AODocTxtL5">
    <w:name w:val="AODocTxtL5"/>
    <w:basedOn w:val="AODocTxt"/>
    <w:rsid w:val="00564FF8"/>
    <w:pPr>
      <w:numPr>
        <w:ilvl w:val="5"/>
      </w:numPr>
    </w:pPr>
  </w:style>
  <w:style w:type="paragraph" w:customStyle="1" w:styleId="AODocTxtL6">
    <w:name w:val="AODocTxtL6"/>
    <w:basedOn w:val="AODocTxt"/>
    <w:rsid w:val="00564FF8"/>
    <w:pPr>
      <w:numPr>
        <w:ilvl w:val="6"/>
      </w:numPr>
    </w:pPr>
  </w:style>
  <w:style w:type="paragraph" w:customStyle="1" w:styleId="AODocTxtL7">
    <w:name w:val="AODocTxtL7"/>
    <w:basedOn w:val="AODocTxt"/>
    <w:rsid w:val="00564FF8"/>
    <w:pPr>
      <w:numPr>
        <w:ilvl w:val="7"/>
      </w:numPr>
    </w:pPr>
  </w:style>
  <w:style w:type="paragraph" w:customStyle="1" w:styleId="AODocTxtL8">
    <w:name w:val="AODocTxtL8"/>
    <w:basedOn w:val="AODocTxt"/>
    <w:rsid w:val="00564FF8"/>
    <w:pPr>
      <w:numPr>
        <w:numId w:val="0"/>
      </w:numPr>
      <w:ind w:left="7176"/>
    </w:pPr>
  </w:style>
  <w:style w:type="character" w:customStyle="1" w:styleId="ra">
    <w:name w:val="ra"/>
    <w:basedOn w:val="Predvolenpsmoodseku"/>
    <w:rsid w:val="00564FF8"/>
  </w:style>
  <w:style w:type="paragraph" w:customStyle="1" w:styleId="AONormal">
    <w:name w:val="AONormal"/>
    <w:rsid w:val="00564FF8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OSignatory">
    <w:name w:val="AOSignatory"/>
    <w:basedOn w:val="Normlny"/>
    <w:next w:val="AODocTxt"/>
    <w:rsid w:val="00564FF8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szCs w:val="20"/>
    </w:rPr>
  </w:style>
  <w:style w:type="paragraph" w:styleId="Zarkazkladnhotextu">
    <w:name w:val="Body Text Indent"/>
    <w:basedOn w:val="Normlny"/>
    <w:link w:val="ZarkazkladnhotextuChar"/>
    <w:unhideWhenUsed/>
    <w:rsid w:val="003D6A9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3D6A9E"/>
  </w:style>
  <w:style w:type="paragraph" w:styleId="Zoznam2">
    <w:name w:val="List 2"/>
    <w:basedOn w:val="Normlny"/>
    <w:unhideWhenUsed/>
    <w:rsid w:val="00F54063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szCs w:val="24"/>
    </w:rPr>
  </w:style>
  <w:style w:type="character" w:styleId="slostrany">
    <w:name w:val="page number"/>
    <w:basedOn w:val="Predvolenpsmoodseku"/>
    <w:rsid w:val="00D248C8"/>
  </w:style>
  <w:style w:type="paragraph" w:customStyle="1" w:styleId="BodyText21">
    <w:name w:val="Body Text 21"/>
    <w:basedOn w:val="Normlny"/>
    <w:rsid w:val="00D248C8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kladntext3">
    <w:name w:val="Body Text 3"/>
    <w:basedOn w:val="Normlny"/>
    <w:link w:val="Zkladntext3Char"/>
    <w:uiPriority w:val="99"/>
    <w:rsid w:val="00013130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13130"/>
    <w:rPr>
      <w:rFonts w:ascii="Arial" w:eastAsia="Times New Roman" w:hAnsi="Arial" w:cs="Times New Roman"/>
      <w:sz w:val="32"/>
      <w:szCs w:val="20"/>
    </w:rPr>
  </w:style>
  <w:style w:type="paragraph" w:styleId="Podtitul">
    <w:name w:val="Subtitle"/>
    <w:basedOn w:val="Normlny"/>
    <w:link w:val="PodtitulChar"/>
    <w:qFormat/>
    <w:rsid w:val="000131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01313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riadkovania">
    <w:name w:val="No Spacing"/>
    <w:uiPriority w:val="1"/>
    <w:qFormat/>
    <w:rsid w:val="001E36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customStyle="1" w:styleId="Mriekatabuky5">
    <w:name w:val="Mriežka tabuľky5"/>
    <w:basedOn w:val="Normlnatabuka"/>
    <w:next w:val="Mriekatabuky"/>
    <w:uiPriority w:val="59"/>
    <w:rsid w:val="001E36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unhideWhenUsed/>
    <w:rsid w:val="001E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70573A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uiPriority w:val="9"/>
    <w:rsid w:val="00C011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Zkladntext">
    <w:name w:val="Body Text"/>
    <w:basedOn w:val="Normlny"/>
    <w:link w:val="ZkladntextChar"/>
    <w:uiPriority w:val="99"/>
    <w:unhideWhenUsed/>
    <w:rsid w:val="00C011D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C011DA"/>
  </w:style>
  <w:style w:type="character" w:styleId="Zmienka">
    <w:name w:val="Mention"/>
    <w:basedOn w:val="Predvolenpsmoodseku"/>
    <w:uiPriority w:val="99"/>
    <w:semiHidden/>
    <w:unhideWhenUsed/>
    <w:rsid w:val="00C011DA"/>
    <w:rPr>
      <w:color w:val="2B579A"/>
      <w:shd w:val="clear" w:color="auto" w:fill="E6E6E6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011D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011D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C011DA"/>
    <w:rPr>
      <w:vertAlign w:val="superscript"/>
    </w:rPr>
  </w:style>
  <w:style w:type="paragraph" w:customStyle="1" w:styleId="Nadpis61">
    <w:name w:val="Nadpis 61"/>
    <w:basedOn w:val="Normlny"/>
    <w:next w:val="Normlny"/>
    <w:semiHidden/>
    <w:unhideWhenUsed/>
    <w:qFormat/>
    <w:rsid w:val="00C011DA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en-US"/>
    </w:rPr>
  </w:style>
  <w:style w:type="paragraph" w:customStyle="1" w:styleId="Nadpis71">
    <w:name w:val="Nadpis 71"/>
    <w:basedOn w:val="Normlny"/>
    <w:next w:val="Normlny"/>
    <w:semiHidden/>
    <w:unhideWhenUsed/>
    <w:qFormat/>
    <w:rsid w:val="00C011DA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paragraph" w:customStyle="1" w:styleId="Nadpis91">
    <w:name w:val="Nadpis 91"/>
    <w:basedOn w:val="Normlny"/>
    <w:next w:val="Normlny"/>
    <w:semiHidden/>
    <w:unhideWhenUsed/>
    <w:qFormat/>
    <w:rsid w:val="00C011DA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numbering" w:customStyle="1" w:styleId="Bezzoznamu1">
    <w:name w:val="Bez zoznamu1"/>
    <w:next w:val="Bezzoznamu"/>
    <w:uiPriority w:val="99"/>
    <w:semiHidden/>
    <w:unhideWhenUsed/>
    <w:rsid w:val="00C011DA"/>
  </w:style>
  <w:style w:type="character" w:styleId="Vrazn">
    <w:name w:val="Strong"/>
    <w:uiPriority w:val="99"/>
    <w:qFormat/>
    <w:rsid w:val="00C011DA"/>
    <w:rPr>
      <w:b/>
      <w:bCs/>
    </w:rPr>
  </w:style>
  <w:style w:type="paragraph" w:styleId="Zarkazkladnhotextu2">
    <w:name w:val="Body Text Indent 2"/>
    <w:basedOn w:val="Normlny"/>
    <w:link w:val="Zarkazkladnhotextu2Char"/>
    <w:rsid w:val="00C011D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C011D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zov">
    <w:name w:val="Title"/>
    <w:basedOn w:val="Normlny"/>
    <w:link w:val="NzovChar"/>
    <w:qFormat/>
    <w:rsid w:val="00C011DA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Helvetica" w:eastAsia="Times New Roman" w:hAnsi="Helvetica" w:cs="Arial"/>
      <w:b/>
      <w:kern w:val="28"/>
      <w:sz w:val="32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C011DA"/>
    <w:rPr>
      <w:rFonts w:ascii="Helvetica" w:eastAsia="Times New Roman" w:hAnsi="Helvetica" w:cs="Arial"/>
      <w:b/>
      <w:kern w:val="28"/>
      <w:sz w:val="32"/>
      <w:szCs w:val="20"/>
      <w:lang w:val="cs-CZ"/>
    </w:rPr>
  </w:style>
  <w:style w:type="paragraph" w:styleId="truktradokumentu">
    <w:name w:val="Document Map"/>
    <w:basedOn w:val="Normlny"/>
    <w:link w:val="truktradokumentuChar"/>
    <w:semiHidden/>
    <w:rsid w:val="00C011D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en-US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C011DA"/>
    <w:rPr>
      <w:rFonts w:ascii="Tahoma" w:eastAsia="Times New Roman" w:hAnsi="Tahoma" w:cs="Tahoma"/>
      <w:sz w:val="20"/>
      <w:szCs w:val="20"/>
      <w:shd w:val="clear" w:color="auto" w:fill="000080"/>
      <w:lang w:eastAsia="en-US"/>
    </w:rPr>
  </w:style>
  <w:style w:type="paragraph" w:styleId="Normlnywebov">
    <w:name w:val="Normal (Web)"/>
    <w:basedOn w:val="Normlny"/>
    <w:rsid w:val="00C01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efaultText">
    <w:name w:val="Default Text"/>
    <w:basedOn w:val="Normlny"/>
    <w:rsid w:val="00C011DA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Odsekzoznamu1">
    <w:name w:val="Odsek zoznamu1"/>
    <w:basedOn w:val="Normlny"/>
    <w:qFormat/>
    <w:rsid w:val="00C011D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b">
    <w:name w:val="C1b"/>
    <w:basedOn w:val="Normlny"/>
    <w:next w:val="Normlny"/>
    <w:rsid w:val="00C011DA"/>
    <w:pPr>
      <w:keepNext/>
      <w:tabs>
        <w:tab w:val="left" w:pos="360"/>
        <w:tab w:val="num" w:pos="1057"/>
      </w:tabs>
      <w:suppressAutoHyphens/>
      <w:spacing w:before="142" w:after="0" w:line="240" w:lineRule="auto"/>
      <w:ind w:left="1057" w:hanging="283"/>
      <w:jc w:val="both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">
    <w:name w:val="Mriežka tabuľky1"/>
    <w:basedOn w:val="Normlnatabuka"/>
    <w:next w:val="Mriekatabuky"/>
    <w:uiPriority w:val="39"/>
    <w:rsid w:val="00C0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C011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C011DA"/>
    <w:pPr>
      <w:spacing w:after="0" w:line="240" w:lineRule="auto"/>
      <w:ind w:left="708"/>
    </w:pPr>
    <w:rPr>
      <w:rFonts w:ascii="Arial" w:eastAsia="Times New Roman" w:hAnsi="Arial" w:cs="Times New Roman"/>
      <w:noProof/>
      <w:szCs w:val="24"/>
    </w:rPr>
  </w:style>
  <w:style w:type="numbering" w:customStyle="1" w:styleId="Bezzoznamu11">
    <w:name w:val="Bez zoznamu11"/>
    <w:next w:val="Bezzoznamu"/>
    <w:uiPriority w:val="99"/>
    <w:semiHidden/>
    <w:unhideWhenUsed/>
    <w:rsid w:val="00C011DA"/>
  </w:style>
  <w:style w:type="character" w:styleId="PouitHypertextovPrepojenie">
    <w:name w:val="FollowedHyperlink"/>
    <w:basedOn w:val="Predvolenpsmoodseku"/>
    <w:uiPriority w:val="99"/>
    <w:unhideWhenUsed/>
    <w:rsid w:val="00C011DA"/>
    <w:rPr>
      <w:color w:val="800080"/>
      <w:u w:val="single"/>
    </w:rPr>
  </w:style>
  <w:style w:type="paragraph" w:customStyle="1" w:styleId="xl107">
    <w:name w:val="xl107"/>
    <w:basedOn w:val="Normlny"/>
    <w:rsid w:val="00C011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Normlny"/>
    <w:rsid w:val="00C011D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Normlny"/>
    <w:rsid w:val="00C011D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Normlny"/>
    <w:rsid w:val="00C011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1">
    <w:name w:val="xl111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2">
    <w:name w:val="xl112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</w:rPr>
  </w:style>
  <w:style w:type="paragraph" w:customStyle="1" w:styleId="xl113">
    <w:name w:val="xl113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4">
    <w:name w:val="xl114"/>
    <w:basedOn w:val="Normlny"/>
    <w:rsid w:val="00C011D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5">
    <w:name w:val="xl115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6">
    <w:name w:val="xl116"/>
    <w:basedOn w:val="Normlny"/>
    <w:rsid w:val="00C011D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7">
    <w:name w:val="xl117"/>
    <w:basedOn w:val="Normlny"/>
    <w:rsid w:val="00C011D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18">
    <w:name w:val="xl118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19">
    <w:name w:val="xl119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20">
    <w:name w:val="xl120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</w:rPr>
  </w:style>
  <w:style w:type="paragraph" w:customStyle="1" w:styleId="xl121">
    <w:name w:val="xl121"/>
    <w:basedOn w:val="Normlny"/>
    <w:rsid w:val="00C011D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22">
    <w:name w:val="xl122"/>
    <w:basedOn w:val="Normlny"/>
    <w:rsid w:val="00C011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23">
    <w:name w:val="xl123"/>
    <w:basedOn w:val="Normlny"/>
    <w:rsid w:val="00C011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24">
    <w:name w:val="xl124"/>
    <w:basedOn w:val="Normlny"/>
    <w:rsid w:val="00C011D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5">
    <w:name w:val="xl125"/>
    <w:basedOn w:val="Normlny"/>
    <w:rsid w:val="00C011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</w:rPr>
  </w:style>
  <w:style w:type="paragraph" w:customStyle="1" w:styleId="xl126">
    <w:name w:val="xl126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27">
    <w:name w:val="xl127"/>
    <w:basedOn w:val="Normlny"/>
    <w:rsid w:val="00C011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28">
    <w:name w:val="xl128"/>
    <w:basedOn w:val="Normlny"/>
    <w:rsid w:val="00C011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32"/>
      <w:szCs w:val="32"/>
    </w:rPr>
  </w:style>
  <w:style w:type="paragraph" w:customStyle="1" w:styleId="xl129">
    <w:name w:val="xl129"/>
    <w:basedOn w:val="Normlny"/>
    <w:rsid w:val="00C011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30">
    <w:name w:val="xl130"/>
    <w:basedOn w:val="Normlny"/>
    <w:rsid w:val="00C011DA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31">
    <w:name w:val="xl131"/>
    <w:basedOn w:val="Normlny"/>
    <w:rsid w:val="00C011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32">
    <w:name w:val="xl132"/>
    <w:basedOn w:val="Normlny"/>
    <w:rsid w:val="00C011D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</w:rPr>
  </w:style>
  <w:style w:type="paragraph" w:customStyle="1" w:styleId="xl133">
    <w:name w:val="xl133"/>
    <w:basedOn w:val="Normlny"/>
    <w:rsid w:val="00C011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</w:rPr>
  </w:style>
  <w:style w:type="paragraph" w:customStyle="1" w:styleId="xl134">
    <w:name w:val="xl134"/>
    <w:basedOn w:val="Normlny"/>
    <w:rsid w:val="00C011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35">
    <w:name w:val="xl135"/>
    <w:basedOn w:val="Normlny"/>
    <w:rsid w:val="00C011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36">
    <w:name w:val="xl136"/>
    <w:basedOn w:val="Normlny"/>
    <w:rsid w:val="00C011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37">
    <w:name w:val="xl137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38">
    <w:name w:val="xl138"/>
    <w:basedOn w:val="Normlny"/>
    <w:rsid w:val="00C011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39">
    <w:name w:val="xl139"/>
    <w:basedOn w:val="Normlny"/>
    <w:rsid w:val="00C011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32"/>
      <w:szCs w:val="32"/>
    </w:rPr>
  </w:style>
  <w:style w:type="numbering" w:customStyle="1" w:styleId="Bezzoznamu2">
    <w:name w:val="Bez zoznamu2"/>
    <w:next w:val="Bezzoznamu"/>
    <w:uiPriority w:val="99"/>
    <w:semiHidden/>
    <w:unhideWhenUsed/>
    <w:rsid w:val="00C011DA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C011DA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noProof/>
      <w:color w:val="4F81BD"/>
      <w:szCs w:val="24"/>
    </w:rPr>
  </w:style>
  <w:style w:type="numbering" w:customStyle="1" w:styleId="Bezzoznamu111">
    <w:name w:val="Bez zoznamu111"/>
    <w:next w:val="Bezzoznamu"/>
    <w:uiPriority w:val="99"/>
    <w:semiHidden/>
    <w:unhideWhenUsed/>
    <w:rsid w:val="00C011DA"/>
  </w:style>
  <w:style w:type="table" w:customStyle="1" w:styleId="Mriekatabuky2">
    <w:name w:val="Mriežka tabuľky2"/>
    <w:basedOn w:val="Normlnatabuka"/>
    <w:next w:val="Mriekatabuky"/>
    <w:uiPriority w:val="39"/>
    <w:rsid w:val="00C0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C011D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C011DA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C011DA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C011DA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C011D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C011DA"/>
  </w:style>
  <w:style w:type="numbering" w:customStyle="1" w:styleId="Bezzoznamu1111">
    <w:name w:val="Bez zoznamu1111"/>
    <w:next w:val="Bezzoznamu"/>
    <w:uiPriority w:val="99"/>
    <w:semiHidden/>
    <w:unhideWhenUsed/>
    <w:rsid w:val="00C011DA"/>
  </w:style>
  <w:style w:type="character" w:customStyle="1" w:styleId="Zkladntext0">
    <w:name w:val="Základný text_"/>
    <w:basedOn w:val="Predvolenpsmoodseku"/>
    <w:link w:val="Zkladntext30"/>
    <w:rsid w:val="00C011DA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C011DA"/>
    <w:pPr>
      <w:shd w:val="clear" w:color="auto" w:fill="FFFFFF"/>
      <w:spacing w:before="360" w:after="0" w:line="263" w:lineRule="exact"/>
      <w:ind w:hanging="700"/>
      <w:jc w:val="both"/>
    </w:pPr>
  </w:style>
  <w:style w:type="table" w:customStyle="1" w:styleId="Mriekatabuky3">
    <w:name w:val="Mriežka tabuľky3"/>
    <w:basedOn w:val="Normlnatabuka"/>
    <w:next w:val="Mriekatabuky"/>
    <w:uiPriority w:val="59"/>
    <w:rsid w:val="00C0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C011DA"/>
  </w:style>
  <w:style w:type="character" w:customStyle="1" w:styleId="code">
    <w:name w:val="code"/>
    <w:rsid w:val="00C011DA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C011DA"/>
    <w:rPr>
      <w:color w:val="808080"/>
    </w:rPr>
  </w:style>
  <w:style w:type="paragraph" w:customStyle="1" w:styleId="Odrka">
    <w:name w:val="Odrážka"/>
    <w:basedOn w:val="Normlny"/>
    <w:link w:val="OdrkaChar1"/>
    <w:rsid w:val="00C011DA"/>
    <w:pPr>
      <w:overflowPunct w:val="0"/>
      <w:autoSpaceDE w:val="0"/>
      <w:autoSpaceDN w:val="0"/>
      <w:adjustRightInd w:val="0"/>
      <w:spacing w:after="0" w:line="240" w:lineRule="auto"/>
      <w:ind w:left="624" w:hanging="340"/>
      <w:textAlignment w:val="baseline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OdrkaChar1">
    <w:name w:val="Odrážka Char1"/>
    <w:link w:val="Odrka"/>
    <w:locked/>
    <w:rsid w:val="00C011DA"/>
    <w:rPr>
      <w:rFonts w:ascii="Times New Roman" w:eastAsia="Calibri" w:hAnsi="Times New Roman" w:cs="Times New Roman"/>
      <w:sz w:val="20"/>
      <w:szCs w:val="20"/>
    </w:rPr>
  </w:style>
  <w:style w:type="paragraph" w:customStyle="1" w:styleId="Normlny-Bold">
    <w:name w:val="Normálny-Bold"/>
    <w:basedOn w:val="Normlny"/>
    <w:uiPriority w:val="99"/>
    <w:rsid w:val="00C011DA"/>
    <w:pPr>
      <w:spacing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Normal3">
    <w:name w:val="Normal3"/>
    <w:basedOn w:val="Normlny"/>
    <w:link w:val="Normal3Char"/>
    <w:rsid w:val="00C011DA"/>
    <w:pPr>
      <w:ind w:left="1134"/>
    </w:pPr>
    <w:rPr>
      <w:rFonts w:eastAsia="Calibri"/>
      <w:lang w:eastAsia="en-US"/>
    </w:rPr>
  </w:style>
  <w:style w:type="character" w:customStyle="1" w:styleId="Normal3Char">
    <w:name w:val="Normal3 Char"/>
    <w:link w:val="Normal3"/>
    <w:locked/>
    <w:rsid w:val="00C011DA"/>
    <w:rPr>
      <w:rFonts w:eastAsia="Calibri"/>
      <w:lang w:eastAsia="en-US"/>
    </w:rPr>
  </w:style>
  <w:style w:type="paragraph" w:customStyle="1" w:styleId="STYL">
    <w:name w:val="STYL"/>
    <w:basedOn w:val="Normlny"/>
    <w:rsid w:val="00C011DA"/>
    <w:pPr>
      <w:suppressAutoHyphens/>
      <w:spacing w:before="40"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able">
    <w:name w:val="Table"/>
    <w:basedOn w:val="Normlny"/>
    <w:rsid w:val="00C011DA"/>
    <w:pPr>
      <w:spacing w:before="60" w:after="60" w:line="240" w:lineRule="auto"/>
      <w:ind w:left="23" w:right="23"/>
      <w:jc w:val="both"/>
    </w:pPr>
    <w:rPr>
      <w:rFonts w:ascii="Arial" w:eastAsia="Times New Roman" w:hAnsi="Arial" w:cs="Times New Roman"/>
      <w:sz w:val="18"/>
      <w:szCs w:val="20"/>
      <w:lang w:eastAsia="en-US"/>
    </w:rPr>
  </w:style>
  <w:style w:type="paragraph" w:customStyle="1" w:styleId="TableBold">
    <w:name w:val="Table Bold"/>
    <w:basedOn w:val="Normlny"/>
    <w:rsid w:val="00C011DA"/>
    <w:pPr>
      <w:keepNext/>
      <w:keepLines/>
      <w:spacing w:before="60" w:after="60" w:line="240" w:lineRule="auto"/>
      <w:ind w:left="23" w:right="23"/>
      <w:jc w:val="both"/>
    </w:pPr>
    <w:rPr>
      <w:rFonts w:ascii="Futura Hv" w:eastAsia="Times New Roman" w:hAnsi="Futura Hv" w:cs="Times New Roman"/>
      <w:b/>
      <w:sz w:val="20"/>
      <w:szCs w:val="20"/>
      <w:lang w:eastAsia="en-US"/>
    </w:rPr>
  </w:style>
  <w:style w:type="numbering" w:customStyle="1" w:styleId="Bezzoznamu3">
    <w:name w:val="Bez zoznamu3"/>
    <w:next w:val="Bezzoznamu"/>
    <w:uiPriority w:val="99"/>
    <w:semiHidden/>
    <w:unhideWhenUsed/>
    <w:rsid w:val="00C011DA"/>
  </w:style>
  <w:style w:type="table" w:customStyle="1" w:styleId="Mriekatabuky4">
    <w:name w:val="Mriežka tabuľky4"/>
    <w:basedOn w:val="Normlnatabuka"/>
    <w:next w:val="Mriekatabuky"/>
    <w:uiPriority w:val="39"/>
    <w:rsid w:val="00C011D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C011DA"/>
    <w:rPr>
      <w:rFonts w:asciiTheme="majorHAnsi" w:eastAsiaTheme="majorEastAsia" w:hAnsiTheme="majorHAnsi" w:cstheme="majorBidi"/>
      <w:color w:val="243F60" w:themeColor="accent1" w:themeShade="7F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C011DA"/>
    <w:rPr>
      <w:rFonts w:asciiTheme="majorHAnsi" w:eastAsiaTheme="majorEastAsia" w:hAnsiTheme="majorHAnsi" w:cstheme="majorBidi"/>
      <w:i/>
      <w:iCs/>
      <w:color w:val="243F60" w:themeColor="accent1" w:themeShade="7F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C011D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character" w:customStyle="1" w:styleId="longtext1">
    <w:name w:val="long_text1"/>
    <w:rsid w:val="00C011DA"/>
    <w:rPr>
      <w:sz w:val="20"/>
      <w:szCs w:val="20"/>
    </w:rPr>
  </w:style>
  <w:style w:type="paragraph" w:customStyle="1" w:styleId="Tabuka-sloanzov">
    <w:name w:val="Tabuľka - číslo a názov"/>
    <w:basedOn w:val="Normlny"/>
    <w:uiPriority w:val="99"/>
    <w:qFormat/>
    <w:rsid w:val="00C011DA"/>
    <w:pPr>
      <w:numPr>
        <w:numId w:val="26"/>
      </w:numPr>
      <w:spacing w:before="360" w:after="100" w:line="240" w:lineRule="auto"/>
      <w:ind w:left="567" w:firstLine="0"/>
      <w:jc w:val="both"/>
    </w:pPr>
    <w:rPr>
      <w:rFonts w:ascii="Myriad Pro" w:eastAsia="Times New Roman" w:hAnsi="Myriad Pro" w:cs="Times New Roman"/>
      <w:sz w:val="24"/>
      <w:szCs w:val="20"/>
    </w:rPr>
  </w:style>
  <w:style w:type="paragraph" w:customStyle="1" w:styleId="Tabuka-hodnoty">
    <w:name w:val="Tabuľka - hodnoty"/>
    <w:basedOn w:val="Normlny"/>
    <w:rsid w:val="00C011DA"/>
    <w:pPr>
      <w:widowControl w:val="0"/>
      <w:suppressLineNumbers/>
      <w:suppressAutoHyphens/>
      <w:spacing w:after="0" w:line="240" w:lineRule="auto"/>
      <w:jc w:val="center"/>
    </w:pPr>
    <w:rPr>
      <w:rFonts w:ascii="Myriad Pro Cond" w:eastAsia="Calibri" w:hAnsi="Myriad Pro Cond" w:cs="Times New Roman"/>
      <w:kern w:val="2"/>
      <w:sz w:val="24"/>
      <w:szCs w:val="24"/>
    </w:rPr>
  </w:style>
  <w:style w:type="paragraph" w:customStyle="1" w:styleId="Tabuka-hlavika">
    <w:name w:val="Tabuľka - hlavička"/>
    <w:basedOn w:val="Tabuka-hodnoty"/>
    <w:qFormat/>
    <w:rsid w:val="00C011DA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C011DA"/>
  </w:style>
  <w:style w:type="paragraph" w:styleId="Zoznam">
    <w:name w:val="List"/>
    <w:basedOn w:val="Normlny"/>
    <w:uiPriority w:val="99"/>
    <w:semiHidden/>
    <w:unhideWhenUsed/>
    <w:rsid w:val="00C011DA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Standard">
    <w:name w:val="Standard"/>
    <w:rsid w:val="00C011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Verdana"/>
      <w:kern w:val="3"/>
      <w:sz w:val="24"/>
      <w:szCs w:val="24"/>
    </w:rPr>
  </w:style>
  <w:style w:type="table" w:styleId="Strednmrieka3">
    <w:name w:val="Medium Grid 3"/>
    <w:basedOn w:val="Normlnatabuka"/>
    <w:uiPriority w:val="60"/>
    <w:rsid w:val="00C011D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islovanyseznam">
    <w:name w:val="Cislovany seznam"/>
    <w:basedOn w:val="Normlny"/>
    <w:rsid w:val="00C011DA"/>
    <w:pPr>
      <w:numPr>
        <w:numId w:val="27"/>
      </w:numPr>
      <w:spacing w:before="40" w:after="60" w:line="240" w:lineRule="auto"/>
    </w:pPr>
    <w:rPr>
      <w:rFonts w:ascii="OfficinaSanItcTEE" w:eastAsia="Times New Roman" w:hAnsi="OfficinaSanItcTEE" w:cs="Times New Roman"/>
      <w:szCs w:val="20"/>
      <w:lang w:val="cs-CZ"/>
    </w:rPr>
  </w:style>
  <w:style w:type="paragraph" w:customStyle="1" w:styleId="Cislovanyseznam2">
    <w:name w:val="Cislovany seznam 2"/>
    <w:basedOn w:val="Cislovanyseznam"/>
    <w:rsid w:val="00C011DA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C011DA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en-US"/>
    </w:rPr>
  </w:style>
  <w:style w:type="character" w:customStyle="1" w:styleId="Farebnmriekazvraznenie1Char">
    <w:name w:val="Farebná mriežka – zvýraznenie 1 Char"/>
    <w:link w:val="Farebnmriekazvraznenie1"/>
    <w:uiPriority w:val="29"/>
    <w:semiHidden/>
    <w:rsid w:val="00C011DA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C011DA"/>
    <w:pPr>
      <w:numPr>
        <w:numId w:val="28"/>
      </w:numPr>
      <w:contextualSpacing/>
      <w:jc w:val="both"/>
    </w:pPr>
    <w:rPr>
      <w:rFonts w:ascii="Myriad Pro" w:eastAsia="Calibri" w:hAnsi="Myriad Pro" w:cs="Times New Roman"/>
      <w:sz w:val="24"/>
      <w:lang w:eastAsia="en-US"/>
    </w:rPr>
  </w:style>
  <w:style w:type="paragraph" w:styleId="Citcia">
    <w:name w:val="Quote"/>
    <w:basedOn w:val="Normlny"/>
    <w:next w:val="Normlny"/>
    <w:link w:val="CitciaChar"/>
    <w:uiPriority w:val="29"/>
    <w:qFormat/>
    <w:rsid w:val="00C011DA"/>
    <w:pPr>
      <w:jc w:val="both"/>
    </w:pPr>
    <w:rPr>
      <w:rFonts w:ascii="Myriad Pro" w:eastAsia="Calibri" w:hAnsi="Myriad Pro" w:cs="Arial"/>
      <w:i/>
      <w:iCs/>
      <w:color w:val="000000"/>
      <w:sz w:val="24"/>
      <w:lang w:eastAsia="en-US"/>
    </w:rPr>
  </w:style>
  <w:style w:type="character" w:customStyle="1" w:styleId="CitciaChar">
    <w:name w:val="Citácia Char"/>
    <w:basedOn w:val="Predvolenpsmoodseku"/>
    <w:link w:val="Citcia"/>
    <w:uiPriority w:val="29"/>
    <w:rsid w:val="00C011DA"/>
    <w:rPr>
      <w:rFonts w:ascii="Myriad Pro" w:eastAsia="Calibri" w:hAnsi="Myriad Pro" w:cs="Arial"/>
      <w:i/>
      <w:iCs/>
      <w:color w:val="000000"/>
      <w:sz w:val="24"/>
      <w:lang w:eastAsia="en-US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C011DA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tblPr/>
      <w:tcPr>
        <w:shd w:val="clear" w:color="auto" w:fill="B8CCE4" w:themeFill="accent1" w:themeFillTint="66"/>
      </w:tcPr>
    </w:tblStylePr>
    <w:tblStylePr w:type="lastRow">
      <w:tblPr/>
      <w:tcPr>
        <w:shd w:val="clear" w:color="auto" w:fill="B8CCE4" w:themeFill="accent1" w:themeFillTint="66"/>
      </w:tcPr>
    </w:tblStylePr>
    <w:tblStylePr w:type="firstCol">
      <w:tblPr/>
      <w:tcPr>
        <w:shd w:val="clear" w:color="auto" w:fill="365F91" w:themeFill="accent1" w:themeFillShade="BF"/>
      </w:tcPr>
    </w:tblStylePr>
    <w:tblStylePr w:type="lastCol"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st">
    <w:name w:val="st"/>
    <w:basedOn w:val="Predvolenpsmoodseku"/>
    <w:uiPriority w:val="99"/>
    <w:rsid w:val="00C011DA"/>
  </w:style>
  <w:style w:type="character" w:customStyle="1" w:styleId="formtext">
    <w:name w:val="formtext"/>
    <w:basedOn w:val="Predvolenpsmoodseku"/>
    <w:rsid w:val="00C011DA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011DA"/>
    <w:rPr>
      <w:color w:val="605E5C"/>
      <w:shd w:val="clear" w:color="auto" w:fill="E1DFDD"/>
    </w:rPr>
  </w:style>
  <w:style w:type="character" w:styleId="sloriadka">
    <w:name w:val="line number"/>
    <w:basedOn w:val="Predvolenpsmoodseku"/>
    <w:uiPriority w:val="99"/>
    <w:semiHidden/>
    <w:unhideWhenUsed/>
    <w:rsid w:val="00C011DA"/>
  </w:style>
  <w:style w:type="paragraph" w:customStyle="1" w:styleId="msonormal0">
    <w:name w:val="msonormal"/>
    <w:basedOn w:val="Normlny"/>
    <w:rsid w:val="00C01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lny"/>
    <w:rsid w:val="00C011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font6">
    <w:name w:val="font6"/>
    <w:basedOn w:val="Normlny"/>
    <w:rsid w:val="00C011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3">
    <w:name w:val="xl63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4">
    <w:name w:val="xl64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5">
    <w:name w:val="xl65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6">
    <w:name w:val="xl66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7">
    <w:name w:val="xl67"/>
    <w:basedOn w:val="Normlny"/>
    <w:rsid w:val="00C01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lny"/>
    <w:rsid w:val="00C01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lny"/>
    <w:rsid w:val="00C011D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lny"/>
    <w:rsid w:val="00C011DA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Normlny"/>
    <w:rsid w:val="00C011D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Normlny"/>
    <w:rsid w:val="00C011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Normlny"/>
    <w:rsid w:val="00C011DA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xl76">
    <w:name w:val="xl76"/>
    <w:basedOn w:val="Normlny"/>
    <w:rsid w:val="00C011DA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xl77">
    <w:name w:val="xl77"/>
    <w:basedOn w:val="Normlny"/>
    <w:rsid w:val="004873B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78">
    <w:name w:val="xl78"/>
    <w:basedOn w:val="Normlny"/>
    <w:rsid w:val="004873B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79">
    <w:name w:val="xl79"/>
    <w:basedOn w:val="Normlny"/>
    <w:rsid w:val="004873B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80">
    <w:name w:val="xl80"/>
    <w:basedOn w:val="Normlny"/>
    <w:rsid w:val="004873B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81">
    <w:name w:val="xl81"/>
    <w:basedOn w:val="Normlny"/>
    <w:rsid w:val="004873B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82">
    <w:name w:val="xl82"/>
    <w:basedOn w:val="Normlny"/>
    <w:rsid w:val="004873B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3">
    <w:name w:val="xl83"/>
    <w:basedOn w:val="Normlny"/>
    <w:rsid w:val="00487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4">
    <w:name w:val="xl84"/>
    <w:basedOn w:val="Normlny"/>
    <w:rsid w:val="00487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5">
    <w:name w:val="xl85"/>
    <w:basedOn w:val="Normlny"/>
    <w:rsid w:val="00487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6">
    <w:name w:val="xl86"/>
    <w:basedOn w:val="Normlny"/>
    <w:rsid w:val="00487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7">
    <w:name w:val="xl87"/>
    <w:basedOn w:val="Normlny"/>
    <w:rsid w:val="00487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8">
    <w:name w:val="xl88"/>
    <w:basedOn w:val="Normlny"/>
    <w:rsid w:val="004873B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9">
    <w:name w:val="xl89"/>
    <w:basedOn w:val="Normlny"/>
    <w:rsid w:val="004873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0">
    <w:name w:val="xl90"/>
    <w:basedOn w:val="Normlny"/>
    <w:rsid w:val="0048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1">
    <w:name w:val="xl91"/>
    <w:basedOn w:val="Normlny"/>
    <w:rsid w:val="0048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2">
    <w:name w:val="xl92"/>
    <w:basedOn w:val="Normlny"/>
    <w:rsid w:val="0048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3">
    <w:name w:val="xl93"/>
    <w:basedOn w:val="Normlny"/>
    <w:rsid w:val="0048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4">
    <w:name w:val="xl94"/>
    <w:basedOn w:val="Normlny"/>
    <w:rsid w:val="0048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5">
    <w:name w:val="xl95"/>
    <w:basedOn w:val="Normlny"/>
    <w:rsid w:val="0048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6">
    <w:name w:val="xl96"/>
    <w:basedOn w:val="Normlny"/>
    <w:rsid w:val="004873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7">
    <w:name w:val="xl97"/>
    <w:basedOn w:val="Normlny"/>
    <w:rsid w:val="004873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8">
    <w:name w:val="xl98"/>
    <w:basedOn w:val="Normlny"/>
    <w:rsid w:val="004873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9">
    <w:name w:val="xl99"/>
    <w:basedOn w:val="Normlny"/>
    <w:rsid w:val="00487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00">
    <w:name w:val="xl100"/>
    <w:basedOn w:val="Normlny"/>
    <w:rsid w:val="004873B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01">
    <w:name w:val="xl101"/>
    <w:basedOn w:val="Normlny"/>
    <w:rsid w:val="00487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02">
    <w:name w:val="xl102"/>
    <w:basedOn w:val="Normlny"/>
    <w:rsid w:val="00487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103">
    <w:name w:val="xl103"/>
    <w:basedOn w:val="Normlny"/>
    <w:rsid w:val="00487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04">
    <w:name w:val="xl104"/>
    <w:basedOn w:val="Normlny"/>
    <w:rsid w:val="00487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05">
    <w:name w:val="xl105"/>
    <w:basedOn w:val="Normlny"/>
    <w:rsid w:val="00487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06">
    <w:name w:val="xl106"/>
    <w:basedOn w:val="Normlny"/>
    <w:rsid w:val="00487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40">
    <w:name w:val="xl140"/>
    <w:basedOn w:val="Normlny"/>
    <w:rsid w:val="004873B9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141">
    <w:name w:val="xl141"/>
    <w:basedOn w:val="Normlny"/>
    <w:rsid w:val="004873B9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142">
    <w:name w:val="xl142"/>
    <w:basedOn w:val="Normlny"/>
    <w:rsid w:val="004873B9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143">
    <w:name w:val="xl143"/>
    <w:basedOn w:val="Normlny"/>
    <w:rsid w:val="004873B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144">
    <w:name w:val="xl144"/>
    <w:basedOn w:val="Normlny"/>
    <w:rsid w:val="004873B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brich.michal@dpb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-lex.sk/pravne-predpisy/SK/ZZ/1992/32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pvs.gov.sk/rpv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rabicova.andrea@dpb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59ED3-ECD7-461D-8F86-7A2E6F524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10</Pages>
  <Words>4302</Words>
  <Characters>24526</Characters>
  <Application>Microsoft Office Word</Application>
  <DocSecurity>0</DocSecurity>
  <Lines>204</Lines>
  <Paragraphs>57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28771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Michaela Rajecová</dc:creator>
  <cp:lastModifiedBy>Jarabicová Andrea</cp:lastModifiedBy>
  <cp:revision>9</cp:revision>
  <cp:lastPrinted>2019-09-18T07:42:00Z</cp:lastPrinted>
  <dcterms:created xsi:type="dcterms:W3CDTF">2019-09-26T05:55:00Z</dcterms:created>
  <dcterms:modified xsi:type="dcterms:W3CDTF">2021-09-30T12:04:00Z</dcterms:modified>
</cp:coreProperties>
</file>